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6FA75" w14:textId="41E3249C" w:rsidR="00C162A2" w:rsidRDefault="00C162A2" w:rsidP="005E293B">
      <w:pPr>
        <w:pStyle w:val="Intestazione"/>
        <w:rPr>
          <w:rFonts w:ascii="Georgia" w:hAnsi="Georgia"/>
          <w:color w:val="0070C0"/>
        </w:rPr>
      </w:pPr>
      <w:bookmarkStart w:id="0" w:name="_Toc271795866"/>
      <w:bookmarkStart w:id="1" w:name="_Toc290886803"/>
      <w:bookmarkStart w:id="2" w:name="_Toc435702727"/>
    </w:p>
    <w:p w14:paraId="207E97E3" w14:textId="4E60536D" w:rsidR="003B3E02" w:rsidRDefault="00C162A2" w:rsidP="005E293B">
      <w:pPr>
        <w:pStyle w:val="Intestazion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 xml:space="preserve">including brackets “[“ and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Intestazione"/>
        <w:rPr>
          <w:rFonts w:ascii="Georgia" w:hAnsi="Georgia"/>
          <w:color w:val="0070C0"/>
        </w:rPr>
      </w:pPr>
    </w:p>
    <w:p w14:paraId="28AAFC46" w14:textId="12BE1028" w:rsidR="00AF1E4C" w:rsidRPr="0018287B" w:rsidRDefault="00AF1E4C" w:rsidP="005E293B">
      <w:pPr>
        <w:pStyle w:val="Intestazion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Intestazion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Intestazion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Intestazion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Intestazion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Intestazion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087667F9"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E2303B">
        <w:rPr>
          <w:rFonts w:ascii="Georgia" w:hAnsi="Georgia"/>
        </w:rPr>
        <w:t>Turin</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61058F2D" w:rsidR="00AF1E4C" w:rsidRPr="0018287B" w:rsidRDefault="00AF1E4C" w:rsidP="005E293B">
      <w:pPr>
        <w:rPr>
          <w:rFonts w:ascii="Georgia" w:hAnsi="Georgia"/>
          <w:color w:val="000000"/>
          <w:lang w:eastAsia="en-US"/>
        </w:rPr>
      </w:pPr>
      <w:r w:rsidRPr="5E22A6F7">
        <w:rPr>
          <w:rFonts w:ascii="Georgia" w:hAnsi="Georgia"/>
          <w:color w:val="000000" w:themeColor="text1"/>
          <w:lang w:eastAsia="en-US"/>
        </w:rPr>
        <w:t xml:space="preserve">In response to the Permanent Open Call for Proposals for Business Incubation issued by, we are pleased to submit </w:t>
      </w:r>
      <w:r w:rsidRPr="5E22A6F7">
        <w:rPr>
          <w:rFonts w:ascii="Georgia" w:hAnsi="Georgia"/>
          <w:b/>
          <w:bCs/>
          <w:color w:val="000000" w:themeColor="text1"/>
          <w:lang w:eastAsia="en-US"/>
        </w:rPr>
        <w:t>our proposal</w:t>
      </w:r>
      <w:r w:rsidRPr="5E22A6F7">
        <w:rPr>
          <w:rFonts w:ascii="Georgia" w:hAnsi="Georgia"/>
          <w:color w:val="000000" w:themeColor="text1"/>
          <w:lang w:eastAsia="en-US"/>
        </w:rPr>
        <w:t xml:space="preserve"> to host </w:t>
      </w:r>
      <w:r w:rsidRPr="5E22A6F7">
        <w:rPr>
          <w:rFonts w:ascii="Georgia" w:hAnsi="Georgia"/>
          <w:color w:val="0070C0"/>
          <w:lang w:eastAsia="en-US"/>
        </w:rPr>
        <w:t xml:space="preserve">[insert name of existing company or company to be founded] </w:t>
      </w:r>
      <w:r w:rsidRPr="5E22A6F7">
        <w:rPr>
          <w:rFonts w:ascii="Georgia" w:hAnsi="Georgia"/>
          <w:lang w:eastAsia="en-US"/>
        </w:rPr>
        <w:t xml:space="preserve">in </w:t>
      </w:r>
      <w:r w:rsidR="007B186A" w:rsidRPr="5E22A6F7">
        <w:rPr>
          <w:rFonts w:ascii="Georgia" w:hAnsi="Georgia"/>
          <w:lang w:eastAsia="en-US"/>
        </w:rPr>
        <w:t xml:space="preserve">ESA </w:t>
      </w:r>
      <w:r w:rsidRPr="5E22A6F7">
        <w:rPr>
          <w:rFonts w:ascii="Georgia" w:hAnsi="Georgia"/>
          <w:lang w:eastAsia="en-US"/>
        </w:rPr>
        <w:t>BIC</w:t>
      </w:r>
      <w:r w:rsidR="00E2303B">
        <w:rPr>
          <w:rFonts w:ascii="Georgia" w:hAnsi="Georgia"/>
          <w:lang w:eastAsia="en-US"/>
        </w:rPr>
        <w:t xml:space="preserve"> Turin </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Rientrocorpodeltesto2"/>
        <w:spacing w:after="0" w:line="240" w:lineRule="auto"/>
        <w:ind w:left="0"/>
        <w:rPr>
          <w:rFonts w:ascii="Georgia" w:hAnsi="Georgia"/>
        </w:rPr>
      </w:pPr>
    </w:p>
    <w:p w14:paraId="5D712477" w14:textId="77777777" w:rsidR="00AF1E4C" w:rsidRPr="0018287B" w:rsidRDefault="00AF1E4C" w:rsidP="005E293B">
      <w:pPr>
        <w:pStyle w:val="Rientrocorpodeltesto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Rientrocorpodeltesto2"/>
        <w:spacing w:after="0" w:line="240" w:lineRule="auto"/>
        <w:ind w:left="0"/>
        <w:rPr>
          <w:rFonts w:ascii="Georgia" w:hAnsi="Georgia"/>
          <w:b/>
        </w:rPr>
      </w:pPr>
    </w:p>
    <w:p w14:paraId="7C1395C9" w14:textId="77777777" w:rsidR="00AF1E4C" w:rsidRPr="0018287B" w:rsidRDefault="00AF1E4C" w:rsidP="005E293B">
      <w:pPr>
        <w:pStyle w:val="Rientrocorpodeltesto2"/>
        <w:spacing w:after="0" w:line="240" w:lineRule="auto"/>
        <w:ind w:left="0"/>
        <w:rPr>
          <w:rFonts w:ascii="Georgia" w:hAnsi="Georgia"/>
          <w:b/>
        </w:rPr>
      </w:pPr>
    </w:p>
    <w:p w14:paraId="16663489" w14:textId="77777777" w:rsidR="00AF1E4C" w:rsidRPr="0018287B" w:rsidRDefault="00AF1E4C" w:rsidP="005E293B">
      <w:pPr>
        <w:pStyle w:val="Rientrocorpodeltesto2"/>
        <w:spacing w:after="0" w:line="240" w:lineRule="auto"/>
        <w:ind w:left="0"/>
        <w:rPr>
          <w:rFonts w:ascii="Georgia" w:hAnsi="Georgia"/>
          <w:b/>
        </w:rPr>
      </w:pPr>
    </w:p>
    <w:p w14:paraId="69FA30A0" w14:textId="77777777" w:rsidR="00AF1E4C" w:rsidRPr="0018287B" w:rsidRDefault="00AF1E4C" w:rsidP="005E293B">
      <w:pPr>
        <w:pStyle w:val="Rientrocorpodeltesto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Rientrocorpodeltesto2"/>
        <w:spacing w:after="0" w:line="240" w:lineRule="auto"/>
        <w:ind w:left="0"/>
        <w:rPr>
          <w:rFonts w:ascii="Georgia" w:hAnsi="Georgia"/>
          <w:b/>
        </w:rPr>
      </w:pPr>
    </w:p>
    <w:p w14:paraId="2F198EF9" w14:textId="77777777" w:rsidR="00AF1E4C" w:rsidRPr="0018287B" w:rsidRDefault="00AF1E4C" w:rsidP="005E293B">
      <w:pPr>
        <w:pStyle w:val="Rientrocorpodeltesto2"/>
        <w:spacing w:after="0" w:line="240" w:lineRule="auto"/>
        <w:ind w:left="0"/>
        <w:rPr>
          <w:rFonts w:ascii="Georgia" w:hAnsi="Georgia"/>
          <w:b/>
        </w:rPr>
      </w:pPr>
    </w:p>
    <w:p w14:paraId="028EBEE0" w14:textId="11C10FE3"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Rientrocorpodeltesto2"/>
        <w:spacing w:after="0" w:line="240" w:lineRule="auto"/>
        <w:ind w:left="0"/>
        <w:rPr>
          <w:rFonts w:ascii="Georgia" w:hAnsi="Georgia"/>
        </w:rPr>
      </w:pPr>
    </w:p>
    <w:p w14:paraId="015BC8A1"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Rientrocorpodeltesto2"/>
        <w:spacing w:after="0" w:line="240" w:lineRule="auto"/>
        <w:ind w:left="0"/>
        <w:rPr>
          <w:rFonts w:ascii="Georgia" w:hAnsi="Georgia"/>
          <w:b/>
        </w:rPr>
      </w:pPr>
    </w:p>
    <w:p w14:paraId="7B405D07" w14:textId="77777777" w:rsidR="00AF1E4C" w:rsidRPr="0018287B" w:rsidRDefault="00AF1E4C" w:rsidP="005E293B">
      <w:pPr>
        <w:pStyle w:val="Rientrocorpodeltesto2"/>
        <w:spacing w:after="0" w:line="240" w:lineRule="auto"/>
        <w:ind w:left="0"/>
        <w:rPr>
          <w:rFonts w:ascii="Georgia" w:hAnsi="Georgia"/>
          <w:b/>
        </w:rPr>
      </w:pPr>
    </w:p>
    <w:p w14:paraId="6F3DDC09"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Rientrocorpodeltesto2"/>
        <w:spacing w:after="0" w:line="240" w:lineRule="auto"/>
        <w:ind w:left="0"/>
        <w:rPr>
          <w:rFonts w:ascii="Georgia" w:hAnsi="Georgia"/>
          <w:b/>
        </w:rPr>
      </w:pPr>
    </w:p>
    <w:p w14:paraId="37CE019A" w14:textId="77777777" w:rsidR="00AF1E4C" w:rsidRPr="0018287B" w:rsidRDefault="00AF1E4C" w:rsidP="005E293B">
      <w:pPr>
        <w:pStyle w:val="Rientrocorpodeltesto2"/>
        <w:spacing w:after="0" w:line="240" w:lineRule="auto"/>
        <w:ind w:left="0"/>
        <w:rPr>
          <w:rFonts w:ascii="Georgia" w:hAnsi="Georgia"/>
          <w:b/>
        </w:rPr>
      </w:pPr>
    </w:p>
    <w:p w14:paraId="75203B1F"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Titolo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gridCol w:w="2448"/>
      </w:tblGrid>
      <w:tr w:rsidR="00AF1E4C" w:rsidRPr="0018287B" w14:paraId="6D26ED2A" w14:textId="77777777" w:rsidTr="00604DFB">
        <w:tc>
          <w:tcPr>
            <w:tcW w:w="7020"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2448"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604DFB">
        <w:tc>
          <w:tcPr>
            <w:tcW w:w="7020"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2448"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604DFB">
        <w:tc>
          <w:tcPr>
            <w:tcW w:w="7020" w:type="dxa"/>
            <w:shd w:val="clear" w:color="auto" w:fill="auto"/>
          </w:tcPr>
          <w:p w14:paraId="23A6E6E8" w14:textId="5FB50C93" w:rsidR="001A3026" w:rsidRPr="00EE0D5E" w:rsidRDefault="001A3026" w:rsidP="00EE0D5E">
            <w:pPr>
              <w:pStyle w:val="Paragrafoelenco"/>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2448"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604DFB">
        <w:tc>
          <w:tcPr>
            <w:tcW w:w="7020" w:type="dxa"/>
            <w:shd w:val="clear" w:color="auto" w:fill="auto"/>
          </w:tcPr>
          <w:p w14:paraId="4B295DD3" w14:textId="358FBCC5" w:rsidR="001A3026" w:rsidRPr="001A3026" w:rsidRDefault="001A3026" w:rsidP="00EE0D5E">
            <w:pPr>
              <w:pStyle w:val="Paragrafoelenco"/>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2448"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604DFB">
        <w:tc>
          <w:tcPr>
            <w:tcW w:w="7020" w:type="dxa"/>
            <w:shd w:val="clear" w:color="auto" w:fill="auto"/>
          </w:tcPr>
          <w:p w14:paraId="5869CC66" w14:textId="6F6D3447" w:rsidR="001A3026" w:rsidRDefault="001A3026" w:rsidP="00EE0D5E">
            <w:pPr>
              <w:pStyle w:val="Paragrafoelenco"/>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149FF71B" w14:textId="11FEA7F9"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r w:rsidR="00FF30EE">
              <w:rPr>
                <w:rStyle w:val="Rimandonotaapidipagina"/>
                <w:rFonts w:ascii="Georgia" w:hAnsi="Georgia"/>
              </w:rPr>
              <w:footnoteReference w:id="2"/>
            </w:r>
          </w:p>
          <w:p w14:paraId="5455416F" w14:textId="77777777" w:rsidR="001A3026" w:rsidRPr="001A3026" w:rsidRDefault="001A3026" w:rsidP="00EE0D5E">
            <w:pPr>
              <w:pStyle w:val="Paragrafoelenco"/>
              <w:tabs>
                <w:tab w:val="left" w:pos="540"/>
              </w:tabs>
              <w:rPr>
                <w:rFonts w:ascii="Georgia" w:hAnsi="Georgia"/>
              </w:rPr>
            </w:pPr>
          </w:p>
        </w:tc>
        <w:tc>
          <w:tcPr>
            <w:tcW w:w="2448"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604DFB">
        <w:tc>
          <w:tcPr>
            <w:tcW w:w="7020" w:type="dxa"/>
            <w:shd w:val="clear" w:color="auto" w:fill="auto"/>
          </w:tcPr>
          <w:p w14:paraId="1F6F8A37" w14:textId="0308C437" w:rsidR="001A3026" w:rsidRDefault="001A3026" w:rsidP="00586D06">
            <w:pPr>
              <w:pStyle w:val="Paragrafoelenco"/>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2448"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604DFB">
        <w:tc>
          <w:tcPr>
            <w:tcW w:w="7020"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2448"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604DFB">
        <w:tc>
          <w:tcPr>
            <w:tcW w:w="7020" w:type="dxa"/>
            <w:shd w:val="clear" w:color="auto" w:fill="auto"/>
          </w:tcPr>
          <w:p w14:paraId="29571492" w14:textId="1BAB1DC9" w:rsidR="001A3026" w:rsidRPr="00EE0D5E" w:rsidRDefault="001A3026" w:rsidP="00EE0D5E">
            <w:pPr>
              <w:pStyle w:val="Paragrafoelenco"/>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2448"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604DFB">
        <w:tc>
          <w:tcPr>
            <w:tcW w:w="7020" w:type="dxa"/>
            <w:shd w:val="clear" w:color="auto" w:fill="auto"/>
          </w:tcPr>
          <w:p w14:paraId="0517F856" w14:textId="4B018F42" w:rsidR="001A3026" w:rsidRPr="001A3026" w:rsidRDefault="001A3026" w:rsidP="00EE0D5E">
            <w:pPr>
              <w:pStyle w:val="Paragrafoelenco"/>
              <w:tabs>
                <w:tab w:val="left" w:pos="460"/>
              </w:tabs>
              <w:ind w:left="602"/>
              <w:rPr>
                <w:rFonts w:ascii="Georgia" w:hAnsi="Georgia"/>
              </w:rPr>
            </w:pPr>
            <w:r w:rsidRPr="00FF38DC">
              <w:rPr>
                <w:rFonts w:ascii="Georgia" w:hAnsi="Georgia"/>
              </w:rPr>
              <w:t>The Applicant shall set up and register a company before signing an incubation contract.</w:t>
            </w:r>
          </w:p>
        </w:tc>
        <w:tc>
          <w:tcPr>
            <w:tcW w:w="2448"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604DFB">
        <w:tc>
          <w:tcPr>
            <w:tcW w:w="7020" w:type="dxa"/>
            <w:shd w:val="clear" w:color="auto" w:fill="auto"/>
          </w:tcPr>
          <w:p w14:paraId="77DB4C09" w14:textId="19CA7A85" w:rsidR="00EA0AB0" w:rsidRDefault="00EA0AB0" w:rsidP="00174BB5">
            <w:pPr>
              <w:pStyle w:val="Paragrafoelenco"/>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2448"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604DFB">
        <w:tc>
          <w:tcPr>
            <w:tcW w:w="7020" w:type="dxa"/>
            <w:shd w:val="clear" w:color="auto" w:fill="auto"/>
          </w:tcPr>
          <w:p w14:paraId="4C4F0A6D" w14:textId="77777777" w:rsidR="00B56CF2" w:rsidRDefault="00B56CF2" w:rsidP="00174BB5">
            <w:pPr>
              <w:pStyle w:val="Paragrafoelenco"/>
              <w:tabs>
                <w:tab w:val="left" w:pos="460"/>
              </w:tabs>
              <w:ind w:left="602"/>
              <w:rPr>
                <w:rFonts w:ascii="Georgia" w:hAnsi="Georgia"/>
              </w:rPr>
            </w:pPr>
          </w:p>
        </w:tc>
        <w:tc>
          <w:tcPr>
            <w:tcW w:w="2448"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604DFB">
        <w:tc>
          <w:tcPr>
            <w:tcW w:w="7020" w:type="dxa"/>
            <w:shd w:val="clear" w:color="auto" w:fill="auto"/>
          </w:tcPr>
          <w:p w14:paraId="3D6438E3" w14:textId="23452E26" w:rsidR="00B56CF2" w:rsidRPr="00EE0D5E" w:rsidRDefault="00B56CF2" w:rsidP="0066664D">
            <w:pPr>
              <w:pStyle w:val="Paragrafoelenco"/>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2448"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604DFB">
        <w:tc>
          <w:tcPr>
            <w:tcW w:w="7020"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Paragrafoelenco"/>
              <w:tabs>
                <w:tab w:val="left" w:pos="460"/>
              </w:tabs>
              <w:ind w:left="0" w:firstLine="35"/>
              <w:rPr>
                <w:rFonts w:ascii="Georgia" w:hAnsi="Georgia"/>
                <w:color w:val="4F81BD" w:themeColor="accent1"/>
              </w:rPr>
            </w:pPr>
          </w:p>
          <w:p w14:paraId="3A68E1D3" w14:textId="4A9DDFBF" w:rsidR="006F2610" w:rsidRPr="00586D06" w:rsidRDefault="006F2610" w:rsidP="006F2610">
            <w:pPr>
              <w:pStyle w:val="Paragrafoelenco"/>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2448" w:type="dxa"/>
            <w:shd w:val="clear" w:color="auto" w:fill="auto"/>
          </w:tcPr>
          <w:p w14:paraId="64AC3C02" w14:textId="77777777" w:rsidR="0066664D" w:rsidRDefault="0066664D" w:rsidP="001A3026">
            <w:pPr>
              <w:jc w:val="center"/>
              <w:rPr>
                <w:rFonts w:ascii="Georgia" w:hAnsi="Georgia"/>
                <w:color w:val="0070C0"/>
              </w:rPr>
            </w:pPr>
          </w:p>
        </w:tc>
      </w:tr>
      <w:tr w:rsidR="002A1449" w:rsidRPr="0018287B" w14:paraId="07D7753D" w14:textId="77777777" w:rsidTr="00604DFB">
        <w:tc>
          <w:tcPr>
            <w:tcW w:w="7020" w:type="dxa"/>
            <w:shd w:val="clear" w:color="auto" w:fill="auto"/>
          </w:tcPr>
          <w:p w14:paraId="76A62B7B" w14:textId="48281798" w:rsidR="002A1449" w:rsidRPr="0018287B" w:rsidRDefault="0015436F" w:rsidP="00EE0D5E">
            <w:pPr>
              <w:pStyle w:val="Paragrafoelenco"/>
              <w:tabs>
                <w:tab w:val="left" w:pos="177"/>
              </w:tabs>
              <w:ind w:left="35"/>
              <w:rPr>
                <w:rFonts w:ascii="Georgia" w:hAnsi="Georgia"/>
              </w:rPr>
            </w:pPr>
            <w:r>
              <w:rPr>
                <w:rFonts w:ascii="Georgia" w:hAnsi="Georgia"/>
              </w:rPr>
              <w:t>At the time of signing an incubation contract, t</w:t>
            </w:r>
            <w:r w:rsidR="002A1449">
              <w:rPr>
                <w:rFonts w:ascii="Georgia" w:hAnsi="Georgia"/>
              </w:rPr>
              <w:t xml:space="preserve">he </w:t>
            </w:r>
            <w:r>
              <w:rPr>
                <w:rFonts w:ascii="Georgia" w:hAnsi="Georgia"/>
              </w:rPr>
              <w:t xml:space="preserve">company must be </w:t>
            </w:r>
            <w:r w:rsidR="00BD525E">
              <w:rPr>
                <w:rFonts w:ascii="Georgia" w:hAnsi="Georgia"/>
              </w:rPr>
              <w:t xml:space="preserve">considered having the nationality of </w:t>
            </w:r>
            <w:r w:rsidR="00E2303B">
              <w:rPr>
                <w:rFonts w:ascii="Georgia" w:hAnsi="Georgia"/>
              </w:rPr>
              <w:t>Italy</w:t>
            </w:r>
            <w:r w:rsidR="00BD525E">
              <w:rPr>
                <w:rFonts w:ascii="Georgia" w:hAnsi="Georgia"/>
              </w:rPr>
              <w:t xml:space="preserve"> according to the </w:t>
            </w:r>
            <w:r w:rsidR="00BD525E">
              <w:rPr>
                <w:rFonts w:ascii="Georgia" w:hAnsi="Georgia"/>
              </w:rPr>
              <w:lastRenderedPageBreak/>
              <w:t xml:space="preserve">self-assessment </w:t>
            </w:r>
            <w:r w:rsidR="00420126">
              <w:rPr>
                <w:rFonts w:ascii="Georgia" w:hAnsi="Georgia"/>
              </w:rPr>
              <w:t>form</w:t>
            </w:r>
            <w:r w:rsidR="00BD525E">
              <w:rPr>
                <w:rFonts w:ascii="Georgia" w:hAnsi="Georgia"/>
              </w:rPr>
              <w:t xml:space="preserve"> </w:t>
            </w:r>
            <w:r w:rsidR="00B71196">
              <w:rPr>
                <w:rFonts w:ascii="Georgia" w:hAnsi="Georgia"/>
              </w:rPr>
              <w:t xml:space="preserve">available as part of registration to </w:t>
            </w:r>
            <w:proofErr w:type="spellStart"/>
            <w:r w:rsidR="00B71196">
              <w:rPr>
                <w:rFonts w:ascii="Georgia" w:hAnsi="Georgia"/>
              </w:rPr>
              <w:t>esa</w:t>
            </w:r>
            <w:proofErr w:type="spellEnd"/>
            <w:r w:rsidR="00B71196">
              <w:rPr>
                <w:rFonts w:ascii="Georgia" w:hAnsi="Georgia"/>
              </w:rPr>
              <w:t>-star</w:t>
            </w:r>
            <w:r w:rsidR="00BD525E">
              <w:rPr>
                <w:rFonts w:ascii="Georgia" w:hAnsi="Georgia"/>
              </w:rPr>
              <w:t>.</w:t>
            </w:r>
            <w:r w:rsidR="00ED0B9A">
              <w:rPr>
                <w:rStyle w:val="Rimandonotaapidipagina"/>
                <w:rFonts w:ascii="Georgia" w:hAnsi="Georgia"/>
              </w:rPr>
              <w:footnoteReference w:id="3"/>
            </w:r>
          </w:p>
        </w:tc>
        <w:tc>
          <w:tcPr>
            <w:tcW w:w="2448" w:type="dxa"/>
            <w:shd w:val="clear" w:color="auto" w:fill="auto"/>
          </w:tcPr>
          <w:p w14:paraId="5FDEF7DB" w14:textId="0DE12327" w:rsidR="002A1449" w:rsidRPr="0018287B" w:rsidRDefault="00BD525E" w:rsidP="00EE0D5E">
            <w:pPr>
              <w:tabs>
                <w:tab w:val="left" w:pos="177"/>
              </w:tabs>
              <w:jc w:val="center"/>
              <w:rPr>
                <w:rFonts w:ascii="Georgia" w:hAnsi="Georgia"/>
                <w:color w:val="0070C0"/>
              </w:rPr>
            </w:pPr>
            <w:r>
              <w:rPr>
                <w:rFonts w:ascii="Georgia" w:hAnsi="Georgia"/>
                <w:color w:val="0070C0"/>
              </w:rPr>
              <w:lastRenderedPageBreak/>
              <w:t>[</w:t>
            </w:r>
            <w:r w:rsidRPr="0018287B">
              <w:rPr>
                <w:rFonts w:ascii="Georgia" w:hAnsi="Georgia"/>
                <w:color w:val="0070C0"/>
              </w:rPr>
              <w:t>compliant</w:t>
            </w:r>
            <w:r w:rsidR="00BE1878">
              <w:rPr>
                <w:rFonts w:ascii="Georgia" w:hAnsi="Georgia"/>
                <w:color w:val="0070C0"/>
              </w:rPr>
              <w:t>/pending</w:t>
            </w:r>
            <w:r>
              <w:rPr>
                <w:rFonts w:ascii="Georgia" w:hAnsi="Georgia"/>
                <w:color w:val="0070C0"/>
              </w:rPr>
              <w:t>]</w:t>
            </w:r>
          </w:p>
        </w:tc>
      </w:tr>
      <w:tr w:rsidR="00B56CF2" w:rsidRPr="0018287B" w14:paraId="435BDDDF" w14:textId="77777777" w:rsidTr="00604DFB">
        <w:tc>
          <w:tcPr>
            <w:tcW w:w="7020" w:type="dxa"/>
            <w:shd w:val="clear" w:color="auto" w:fill="auto"/>
          </w:tcPr>
          <w:p w14:paraId="27F7E240" w14:textId="05D4A9DC" w:rsidR="00B56CF2" w:rsidRDefault="00B56CF2" w:rsidP="00EE0D5E">
            <w:pPr>
              <w:pStyle w:val="Paragrafoelenco"/>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2448"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604DFB">
        <w:tc>
          <w:tcPr>
            <w:tcW w:w="7020" w:type="dxa"/>
            <w:shd w:val="clear" w:color="auto" w:fill="auto"/>
          </w:tcPr>
          <w:p w14:paraId="58762E15" w14:textId="68F82826" w:rsidR="00B56CF2" w:rsidRDefault="00B56CF2" w:rsidP="00EE0D5E">
            <w:pPr>
              <w:pStyle w:val="Paragrafoelenco"/>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2448"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604DFB" w:rsidRPr="0018287B" w14:paraId="560F0F79" w14:textId="77777777" w:rsidTr="00604DFB">
        <w:tc>
          <w:tcPr>
            <w:tcW w:w="7020" w:type="dxa"/>
            <w:shd w:val="clear" w:color="auto" w:fill="auto"/>
          </w:tcPr>
          <w:p w14:paraId="1178F6C6" w14:textId="605F00B8" w:rsidR="00604DFB" w:rsidRPr="005F4267" w:rsidRDefault="00604DFB" w:rsidP="00604DFB">
            <w:pPr>
              <w:tabs>
                <w:tab w:val="left" w:pos="540"/>
              </w:tabs>
              <w:rPr>
                <w:rFonts w:ascii="Georgia" w:hAnsi="Georgia"/>
              </w:rPr>
            </w:pPr>
            <w:r w:rsidRPr="00E770CD">
              <w:rPr>
                <w:rFonts w:ascii="Georgia" w:hAnsi="Georgia"/>
                <w:color w:val="212121"/>
              </w:rPr>
              <w:t xml:space="preserve">The Applicant does not conduct business activities promoting, or being related to, the production nor exploitation of alcohol, illegal drugs, tobacco, pornography, </w:t>
            </w:r>
            <w:r w:rsidR="00543C61">
              <w:rPr>
                <w:rFonts w:ascii="Georgia" w:hAnsi="Georgia"/>
                <w:color w:val="212121"/>
              </w:rPr>
              <w:t xml:space="preserve">or </w:t>
            </w:r>
            <w:r w:rsidRPr="00E770CD">
              <w:rPr>
                <w:rFonts w:ascii="Georgia" w:hAnsi="Georgia"/>
                <w:color w:val="212121"/>
              </w:rPr>
              <w:t>gambling</w:t>
            </w:r>
            <w:r w:rsidR="00543C61">
              <w:rPr>
                <w:rFonts w:ascii="Georgia" w:hAnsi="Georgia"/>
                <w:color w:val="212121"/>
              </w:rPr>
              <w:t>.</w:t>
            </w:r>
            <w:r w:rsidRPr="00E770CD">
              <w:rPr>
                <w:rFonts w:ascii="Georgia" w:hAnsi="Georgia"/>
                <w:color w:val="212121"/>
              </w:rPr>
              <w:t xml:space="preserve"> The Applicant’s business activities shall also refrain from addressing topics related to</w:t>
            </w:r>
            <w:r w:rsidRPr="00E770CD">
              <w:rPr>
                <w:rStyle w:val="apple-converted-space"/>
                <w:rFonts w:ascii="Georgia" w:hAnsi="Georgia"/>
                <w:color w:val="212121"/>
              </w:rPr>
              <w:t> </w:t>
            </w:r>
            <w:r w:rsidRPr="00E770CD">
              <w:rPr>
                <w:rFonts w:ascii="Georgia" w:hAnsi="Georgia"/>
                <w:color w:val="212121"/>
              </w:rPr>
              <w:t>war</w:t>
            </w:r>
            <w:r w:rsidRPr="00E770CD">
              <w:rPr>
                <w:rFonts w:ascii="Georgia" w:hAnsi="Georgia"/>
                <w:b/>
                <w:bCs/>
                <w:color w:val="212121"/>
              </w:rPr>
              <w:t>,</w:t>
            </w:r>
            <w:r w:rsidRPr="00E770CD">
              <w:rPr>
                <w:rStyle w:val="apple-converted-space"/>
                <w:rFonts w:ascii="Georgia" w:hAnsi="Georgia"/>
                <w:color w:val="212121"/>
              </w:rPr>
              <w:t> </w:t>
            </w:r>
            <w:r w:rsidRPr="00E770CD">
              <w:rPr>
                <w:rFonts w:ascii="Georgia" w:hAnsi="Georgia"/>
                <w:color w:val="212121"/>
              </w:rPr>
              <w:t>religion, politics, intolerance, violence and obscenity.</w:t>
            </w:r>
          </w:p>
        </w:tc>
        <w:tc>
          <w:tcPr>
            <w:tcW w:w="2448" w:type="dxa"/>
            <w:shd w:val="clear" w:color="auto" w:fill="auto"/>
          </w:tcPr>
          <w:p w14:paraId="689FD083" w14:textId="77777777" w:rsidR="00604DFB" w:rsidRPr="0018287B" w:rsidRDefault="00604DFB" w:rsidP="00604DFB">
            <w:pPr>
              <w:jc w:val="center"/>
              <w:rPr>
                <w:rFonts w:ascii="Georgia" w:hAnsi="Georgia"/>
              </w:rPr>
            </w:pPr>
            <w:r w:rsidRPr="0018287B">
              <w:rPr>
                <w:rFonts w:ascii="Georgia" w:hAnsi="Georgia"/>
                <w:color w:val="0070C0"/>
              </w:rPr>
              <w:t>[compliant]</w:t>
            </w:r>
          </w:p>
        </w:tc>
      </w:tr>
      <w:tr w:rsidR="00604DFB" w:rsidRPr="0018287B" w14:paraId="12DD7408" w14:textId="77777777" w:rsidTr="00604DFB">
        <w:tc>
          <w:tcPr>
            <w:tcW w:w="7020" w:type="dxa"/>
            <w:shd w:val="clear" w:color="auto" w:fill="auto"/>
          </w:tcPr>
          <w:p w14:paraId="24ECEE4E" w14:textId="38B9736E" w:rsidR="00604DFB" w:rsidRPr="005F4267" w:rsidRDefault="00604DFB" w:rsidP="00604DFB">
            <w:pPr>
              <w:tabs>
                <w:tab w:val="left" w:pos="540"/>
              </w:tabs>
              <w:rPr>
                <w:rFonts w:ascii="Georgia" w:hAnsi="Georgia"/>
                <w:color w:val="212121"/>
                <w:highlight w:val="yellow"/>
              </w:rPr>
            </w:pPr>
            <w:r w:rsidRPr="00E770CD">
              <w:rPr>
                <w:rFonts w:ascii="Georgia" w:hAnsi="Georgia"/>
                <w:color w:val="212121"/>
              </w:rPr>
              <w:t>Neither the Incubation nor the Incentive funding shall be used for military</w:t>
            </w:r>
            <w:r w:rsidRPr="00E770CD">
              <w:rPr>
                <w:rStyle w:val="apple-converted-space"/>
                <w:rFonts w:ascii="Georgia" w:hAnsi="Georgia"/>
                <w:color w:val="212121"/>
              </w:rPr>
              <w:t> </w:t>
            </w:r>
            <w:r w:rsidRPr="00E770CD">
              <w:rPr>
                <w:rFonts w:ascii="Georgia" w:hAnsi="Georgia"/>
                <w:color w:val="212121"/>
              </w:rPr>
              <w:t>activities.</w:t>
            </w:r>
            <w:r w:rsidRPr="00E770CD">
              <w:rPr>
                <w:rStyle w:val="apple-converted-space"/>
                <w:rFonts w:ascii="Georgia" w:hAnsi="Georgia"/>
                <w:color w:val="212121"/>
              </w:rPr>
              <w:t> </w:t>
            </w:r>
            <w:r w:rsidRPr="00E770CD">
              <w:rPr>
                <w:rFonts w:ascii="Georgia" w:hAnsi="Georgia"/>
                <w:color w:val="212121"/>
              </w:rPr>
              <w:t>This means that</w:t>
            </w:r>
            <w:r w:rsidRPr="00E770CD">
              <w:rPr>
                <w:rStyle w:val="apple-converted-space"/>
                <w:rFonts w:ascii="Georgia" w:hAnsi="Georgia"/>
                <w:color w:val="212121"/>
              </w:rPr>
              <w:t> </w:t>
            </w:r>
            <w:r w:rsidRPr="00E770CD">
              <w:rPr>
                <w:rFonts w:ascii="Georgia" w:hAnsi="Georgia"/>
                <w:color w:val="212121"/>
              </w:rPr>
              <w:t>the Applicant’s business application shall</w:t>
            </w:r>
            <w:r w:rsidRPr="00E770CD">
              <w:rPr>
                <w:rStyle w:val="apple-converted-space"/>
                <w:rFonts w:ascii="Georgia" w:hAnsi="Georgia"/>
                <w:color w:val="212121"/>
              </w:rPr>
              <w:t> </w:t>
            </w:r>
            <w:r w:rsidRPr="00E770CD">
              <w:rPr>
                <w:rFonts w:ascii="Georgia" w:hAnsi="Georgia"/>
                <w:color w:val="212121"/>
              </w:rPr>
              <w:t>be exclusively for peaceful activities and not</w:t>
            </w:r>
            <w:r w:rsidRPr="00E770CD">
              <w:rPr>
                <w:rStyle w:val="apple-converted-space"/>
                <w:rFonts w:ascii="Georgia" w:hAnsi="Georgia"/>
                <w:color w:val="212121"/>
              </w:rPr>
              <w:t> </w:t>
            </w:r>
            <w:r w:rsidRPr="00E770CD">
              <w:rPr>
                <w:rFonts w:ascii="Georgia" w:hAnsi="Georgia"/>
                <w:color w:val="212121"/>
              </w:rPr>
              <w:t>include any military activities</w:t>
            </w:r>
            <w:r w:rsidRPr="00E770CD">
              <w:rPr>
                <w:rStyle w:val="apple-converted-space"/>
                <w:rFonts w:ascii="Georgia" w:hAnsi="Georgia"/>
                <w:color w:val="212121"/>
              </w:rPr>
              <w:t> </w:t>
            </w:r>
            <w:r w:rsidRPr="00E770CD">
              <w:rPr>
                <w:rFonts w:ascii="Georgia" w:hAnsi="Georgia"/>
                <w:color w:val="212121"/>
              </w:rPr>
              <w:t>at the time of application</w:t>
            </w:r>
            <w:r w:rsidRPr="00E770CD">
              <w:rPr>
                <w:rStyle w:val="apple-converted-space"/>
                <w:rFonts w:ascii="Georgia" w:hAnsi="Georgia"/>
                <w:color w:val="212121"/>
              </w:rPr>
              <w:t> </w:t>
            </w:r>
            <w:r w:rsidRPr="00E770CD">
              <w:rPr>
                <w:rFonts w:ascii="Georgia" w:hAnsi="Georgia"/>
                <w:color w:val="212121"/>
              </w:rPr>
              <w:t>to</w:t>
            </w:r>
            <w:r w:rsidRPr="00E770CD">
              <w:rPr>
                <w:rStyle w:val="apple-converted-space"/>
                <w:rFonts w:ascii="Georgia" w:hAnsi="Georgia"/>
                <w:color w:val="212121"/>
              </w:rPr>
              <w:t> </w:t>
            </w:r>
            <w:r w:rsidRPr="00E770CD">
              <w:rPr>
                <w:rFonts w:ascii="Georgia" w:hAnsi="Georgia"/>
                <w:color w:val="212121"/>
              </w:rPr>
              <w:t>and incubation</w:t>
            </w:r>
            <w:r w:rsidRPr="00E770CD">
              <w:rPr>
                <w:rStyle w:val="apple-converted-space"/>
                <w:rFonts w:ascii="Georgia" w:hAnsi="Georgia"/>
                <w:color w:val="212121"/>
              </w:rPr>
              <w:t> </w:t>
            </w:r>
            <w:r w:rsidRPr="00E770CD">
              <w:rPr>
                <w:rFonts w:ascii="Georgia" w:hAnsi="Georgia"/>
                <w:color w:val="212121"/>
              </w:rPr>
              <w:t>in</w:t>
            </w:r>
            <w:r w:rsidRPr="00E770CD">
              <w:rPr>
                <w:rStyle w:val="apple-converted-space"/>
                <w:rFonts w:ascii="Georgia" w:hAnsi="Georgia"/>
                <w:color w:val="212121"/>
              </w:rPr>
              <w:t> </w:t>
            </w:r>
            <w:r w:rsidRPr="00E770CD">
              <w:rPr>
                <w:rStyle w:val="apple-converted-space"/>
                <w:rFonts w:ascii="Georgia" w:hAnsi="Georgia"/>
                <w:color w:val="212121"/>
                <w:lang w:val="en-US"/>
              </w:rPr>
              <w:t>an </w:t>
            </w:r>
            <w:r w:rsidRPr="00E770CD">
              <w:rPr>
                <w:rFonts w:ascii="Georgia" w:hAnsi="Georgia"/>
                <w:color w:val="212121"/>
              </w:rPr>
              <w:t>ESA BIC.</w:t>
            </w:r>
          </w:p>
        </w:tc>
        <w:tc>
          <w:tcPr>
            <w:tcW w:w="2448" w:type="dxa"/>
            <w:shd w:val="clear" w:color="auto" w:fill="auto"/>
          </w:tcPr>
          <w:p w14:paraId="307EFDDA" w14:textId="77777777" w:rsidR="00604DFB" w:rsidRPr="0018287B" w:rsidRDefault="00604DFB" w:rsidP="00604DFB">
            <w:pPr>
              <w:jc w:val="center"/>
              <w:rPr>
                <w:rFonts w:ascii="Georgia" w:hAnsi="Georgia"/>
                <w:color w:val="0070C0"/>
              </w:rPr>
            </w:pPr>
          </w:p>
        </w:tc>
      </w:tr>
      <w:tr w:rsidR="006F2610" w:rsidRPr="0018287B" w14:paraId="3E222E2E" w14:textId="77777777" w:rsidTr="00604DFB">
        <w:tc>
          <w:tcPr>
            <w:tcW w:w="7020"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2448"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604DFB">
        <w:tc>
          <w:tcPr>
            <w:tcW w:w="7020"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2448"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604DFB">
        <w:tc>
          <w:tcPr>
            <w:tcW w:w="7020"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2448"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604DFB">
        <w:tc>
          <w:tcPr>
            <w:tcW w:w="7020"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Rimandonotaapidipagina"/>
                <w:rFonts w:ascii="Georgia" w:eastAsia="MS Mincho" w:hAnsi="Georgia"/>
                <w:lang w:val="en-US" w:eastAsia="en-US"/>
              </w:rPr>
              <w:footnoteReference w:id="4"/>
            </w:r>
          </w:p>
        </w:tc>
        <w:tc>
          <w:tcPr>
            <w:tcW w:w="2448"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604DFB">
        <w:tc>
          <w:tcPr>
            <w:tcW w:w="7020"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2448"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604DFB">
        <w:tc>
          <w:tcPr>
            <w:tcW w:w="7020" w:type="dxa"/>
            <w:shd w:val="clear" w:color="auto" w:fill="auto"/>
          </w:tcPr>
          <w:p w14:paraId="1B5D63C2" w14:textId="77777777" w:rsidR="00BB319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w:t>
            </w:r>
          </w:p>
          <w:p w14:paraId="3814A066" w14:textId="2F138079" w:rsidR="00BB319B" w:rsidRDefault="00BB319B" w:rsidP="001A3026">
            <w:pPr>
              <w:rPr>
                <w:rFonts w:ascii="Georgia" w:hAnsi="Georgia"/>
              </w:rPr>
            </w:pPr>
            <w:r>
              <w:rPr>
                <w:rFonts w:ascii="Georgia" w:hAnsi="Georgia"/>
              </w:rPr>
              <w:t xml:space="preserve">This implies that applications shall not be done to more than one ESA BIC at a time. Only </w:t>
            </w:r>
            <w:r w:rsidR="0003596A">
              <w:rPr>
                <w:rFonts w:ascii="Georgia" w:hAnsi="Georgia"/>
              </w:rPr>
              <w:t>when an application has been evaluated and rejected</w:t>
            </w:r>
            <w:r>
              <w:rPr>
                <w:rFonts w:ascii="Georgia" w:hAnsi="Georgia"/>
              </w:rPr>
              <w:t xml:space="preserve">, a </w:t>
            </w:r>
            <w:r w:rsidR="0003596A">
              <w:rPr>
                <w:rFonts w:ascii="Georgia" w:hAnsi="Georgia"/>
              </w:rPr>
              <w:t xml:space="preserve">new </w:t>
            </w:r>
            <w:r>
              <w:rPr>
                <w:rFonts w:ascii="Georgia" w:hAnsi="Georgia"/>
              </w:rPr>
              <w:t xml:space="preserve">application to another ESA BIC is </w:t>
            </w:r>
            <w:r w:rsidR="0003596A">
              <w:rPr>
                <w:rFonts w:ascii="Georgia" w:hAnsi="Georgia"/>
              </w:rPr>
              <w:t>allowed</w:t>
            </w:r>
            <w:r>
              <w:rPr>
                <w:rFonts w:ascii="Georgia" w:hAnsi="Georgia"/>
              </w:rPr>
              <w:t>.</w:t>
            </w:r>
          </w:p>
          <w:p w14:paraId="437E7FBB" w14:textId="15E1AAC0" w:rsidR="001A3026" w:rsidRPr="0018287B" w:rsidRDefault="001A3026" w:rsidP="001A3026">
            <w:pPr>
              <w:rPr>
                <w:rFonts w:ascii="Georgia" w:hAnsi="Georgia"/>
              </w:rPr>
            </w:pPr>
            <w:r>
              <w:rPr>
                <w:rFonts w:ascii="Georgia" w:hAnsi="Georgia"/>
              </w:rPr>
              <w:t xml:space="preserve">(Participation </w:t>
            </w:r>
            <w:r w:rsidR="002619A6">
              <w:rPr>
                <w:rFonts w:ascii="Georgia" w:hAnsi="Georgia"/>
              </w:rPr>
              <w:t xml:space="preserve">to </w:t>
            </w:r>
            <w:r>
              <w:rPr>
                <w:rFonts w:ascii="Georgia" w:hAnsi="Georgia"/>
              </w:rPr>
              <w:t>complementary programmes may be agreed upon on a case-by-case basis).</w:t>
            </w:r>
            <w:r w:rsidR="004B7C0E">
              <w:rPr>
                <w:rFonts w:ascii="Georgia" w:hAnsi="Georgia"/>
              </w:rPr>
              <w:t xml:space="preserve"> </w:t>
            </w:r>
          </w:p>
        </w:tc>
        <w:tc>
          <w:tcPr>
            <w:tcW w:w="2448"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604DFB">
        <w:tc>
          <w:tcPr>
            <w:tcW w:w="7020"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2448"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604DFB">
        <w:tc>
          <w:tcPr>
            <w:tcW w:w="7020"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lastRenderedPageBreak/>
              <w:t>The Funding is granted in net amounts (not including VAT).</w:t>
            </w:r>
          </w:p>
        </w:tc>
        <w:tc>
          <w:tcPr>
            <w:tcW w:w="2448"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604DFB">
        <w:tc>
          <w:tcPr>
            <w:tcW w:w="7020"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2448"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604DFB">
        <w:tc>
          <w:tcPr>
            <w:tcW w:w="7020" w:type="dxa"/>
            <w:shd w:val="clear" w:color="auto" w:fill="auto"/>
          </w:tcPr>
          <w:p w14:paraId="21DAA490" w14:textId="46867E9B" w:rsidR="006F2610" w:rsidRDefault="006F2610" w:rsidP="001A3026">
            <w:pPr>
              <w:rPr>
                <w:rFonts w:ascii="Georgia" w:hAnsi="Georgia"/>
              </w:rPr>
            </w:pPr>
            <w:r>
              <w:rPr>
                <w:rFonts w:ascii="Georgia" w:hAnsi="Georgia"/>
              </w:rPr>
              <w:t xml:space="preserve">In case the Applicant has applied to an ESA BIC before, the Applicant has informed ESA BIC </w:t>
            </w:r>
            <w:r w:rsidR="00E2303B">
              <w:rPr>
                <w:rFonts w:ascii="Georgia" w:hAnsi="Georgia"/>
              </w:rPr>
              <w:t>Turin</w:t>
            </w:r>
            <w:r>
              <w:rPr>
                <w:rFonts w:ascii="Georgia" w:hAnsi="Georgia"/>
              </w:rPr>
              <w:t xml:space="preserve"> about this in advance of the application. Provide details here:</w:t>
            </w:r>
          </w:p>
          <w:p w14:paraId="4BD475DF" w14:textId="77777777" w:rsidR="006F2610" w:rsidRDefault="006F2610" w:rsidP="001A3026">
            <w:pPr>
              <w:rPr>
                <w:rFonts w:ascii="Georgia" w:hAnsi="Georgia"/>
                <w:color w:val="4F81BD" w:themeColor="accent1"/>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p w14:paraId="404F511B" w14:textId="1845EDF1" w:rsidR="00C32A41" w:rsidRPr="0018287B" w:rsidRDefault="006D63C0" w:rsidP="001A3026">
            <w:pPr>
              <w:rPr>
                <w:rFonts w:ascii="Georgia" w:hAnsi="Georgia"/>
              </w:rPr>
            </w:pPr>
            <w:r>
              <w:rPr>
                <w:rFonts w:ascii="Georgia" w:hAnsi="Georgia"/>
                <w:color w:val="4F81BD" w:themeColor="accent1"/>
              </w:rPr>
              <w:t xml:space="preserve">In addition, the Applicant </w:t>
            </w:r>
            <w:r w:rsidR="00427BD7">
              <w:rPr>
                <w:rFonts w:ascii="Georgia" w:hAnsi="Georgia"/>
                <w:color w:val="4F81BD" w:themeColor="accent1"/>
              </w:rPr>
              <w:t xml:space="preserve">has as part of this application provided an explanation on how </w:t>
            </w:r>
            <w:r w:rsidR="00332296">
              <w:rPr>
                <w:rFonts w:ascii="Georgia" w:hAnsi="Georgia"/>
                <w:color w:val="4F81BD" w:themeColor="accent1"/>
              </w:rPr>
              <w:t>feedback to</w:t>
            </w:r>
            <w:r w:rsidR="00DA66DF">
              <w:rPr>
                <w:rFonts w:ascii="Georgia" w:hAnsi="Georgia"/>
                <w:color w:val="4F81BD" w:themeColor="accent1"/>
              </w:rPr>
              <w:t xml:space="preserve"> the previous application </w:t>
            </w:r>
            <w:r w:rsidR="00332296">
              <w:rPr>
                <w:rFonts w:ascii="Georgia" w:hAnsi="Georgia"/>
                <w:color w:val="4F81BD" w:themeColor="accent1"/>
              </w:rPr>
              <w:t>has</w:t>
            </w:r>
            <w:r w:rsidR="00427BD7">
              <w:rPr>
                <w:rFonts w:ascii="Georgia" w:hAnsi="Georgia"/>
                <w:color w:val="4F81BD" w:themeColor="accent1"/>
              </w:rPr>
              <w:t xml:space="preserve"> been</w:t>
            </w:r>
            <w:r w:rsidR="00DA66DF">
              <w:rPr>
                <w:rFonts w:ascii="Georgia" w:hAnsi="Georgia"/>
                <w:color w:val="4F81BD" w:themeColor="accent1"/>
              </w:rPr>
              <w:t xml:space="preserve"> </w:t>
            </w:r>
            <w:proofErr w:type="gramStart"/>
            <w:r w:rsidR="00DA66DF">
              <w:rPr>
                <w:rFonts w:ascii="Georgia" w:hAnsi="Georgia"/>
                <w:color w:val="4F81BD" w:themeColor="accent1"/>
              </w:rPr>
              <w:t>taken into account</w:t>
            </w:r>
            <w:proofErr w:type="gramEnd"/>
            <w:r w:rsidR="00DA66DF">
              <w:rPr>
                <w:rFonts w:ascii="Georgia" w:hAnsi="Georgia"/>
                <w:color w:val="4F81BD" w:themeColor="accent1"/>
              </w:rPr>
              <w:t xml:space="preserve"> and, if applicable</w:t>
            </w:r>
            <w:r w:rsidR="002A0A42">
              <w:rPr>
                <w:rFonts w:ascii="Georgia" w:hAnsi="Georgia"/>
                <w:color w:val="4F81BD" w:themeColor="accent1"/>
              </w:rPr>
              <w:t xml:space="preserve">, to which extent the application at hand contains </w:t>
            </w:r>
            <w:r w:rsidR="0009323A">
              <w:rPr>
                <w:rFonts w:ascii="Georgia" w:hAnsi="Georgia"/>
                <w:color w:val="4F81BD" w:themeColor="accent1"/>
              </w:rPr>
              <w:t xml:space="preserve">any </w:t>
            </w:r>
            <w:r w:rsidR="002A0A42">
              <w:rPr>
                <w:rFonts w:ascii="Georgia" w:hAnsi="Georgia"/>
                <w:color w:val="4F81BD" w:themeColor="accent1"/>
              </w:rPr>
              <w:t>new material.</w:t>
            </w:r>
            <w:r w:rsidR="00DA66DF">
              <w:rPr>
                <w:rFonts w:ascii="Georgia" w:hAnsi="Georgia"/>
                <w:color w:val="4F81BD" w:themeColor="accent1"/>
              </w:rPr>
              <w:t xml:space="preserve"> </w:t>
            </w:r>
          </w:p>
        </w:tc>
        <w:tc>
          <w:tcPr>
            <w:tcW w:w="2448"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604DFB">
        <w:tc>
          <w:tcPr>
            <w:tcW w:w="7020"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2448"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03815527" w:rsidR="00AF1E4C" w:rsidRPr="002E60CE" w:rsidRDefault="00AF1E4C" w:rsidP="005E293B">
            <w:pPr>
              <w:rPr>
                <w:rFonts w:ascii="Georgia" w:hAnsi="Georgia"/>
                <w:color w:val="000000" w:themeColor="text1"/>
              </w:rPr>
            </w:pPr>
            <w:r w:rsidRPr="002E60CE">
              <w:rPr>
                <w:rFonts w:ascii="Georgia" w:hAnsi="Georgia"/>
                <w:b/>
                <w:color w:val="000000" w:themeColor="text1"/>
              </w:rPr>
              <w:t xml:space="preserve">ESA BIC </w:t>
            </w:r>
            <w:r w:rsidR="00E2303B" w:rsidRPr="00E2303B">
              <w:rPr>
                <w:rFonts w:ascii="Georgia" w:hAnsi="Georgia"/>
                <w:b/>
                <w:color w:val="000000" w:themeColor="text1"/>
              </w:rPr>
              <w:t>Italy</w:t>
            </w:r>
            <w:r w:rsidRPr="00E2303B">
              <w:rPr>
                <w:rFonts w:ascii="Georgia" w:hAnsi="Georgia"/>
                <w:b/>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shd w:val="clear" w:color="auto" w:fill="auto"/>
          </w:tcPr>
          <w:p w14:paraId="4FC4978E" w14:textId="37ABB8AE" w:rsidR="00AF1E4C" w:rsidRPr="002E60CE" w:rsidRDefault="00AF1E4C" w:rsidP="005E293B">
            <w:pPr>
              <w:rPr>
                <w:rFonts w:ascii="Georgia" w:hAnsi="Georgia"/>
                <w:color w:val="000000" w:themeColor="text1"/>
                <w:highlight w:val="yellow"/>
              </w:rPr>
            </w:pPr>
            <w:r w:rsidRPr="00E2303B">
              <w:rPr>
                <w:rFonts w:ascii="Georgia" w:hAnsi="Georgia"/>
                <w:color w:val="000000" w:themeColor="text1"/>
              </w:rPr>
              <w:t xml:space="preserve">The authorized representative of the Applicant must become a resident of </w:t>
            </w:r>
            <w:r w:rsidR="00E2303B" w:rsidRPr="00E2303B">
              <w:rPr>
                <w:rFonts w:ascii="Georgia" w:hAnsi="Georgia"/>
                <w:color w:val="000000" w:themeColor="text1"/>
              </w:rPr>
              <w:t>Italy</w:t>
            </w:r>
            <w:r w:rsidRPr="00E2303B">
              <w:rPr>
                <w:rFonts w:ascii="Georgia" w:hAnsi="Georgia"/>
                <w:color w:val="000000" w:themeColor="text1"/>
              </w:rPr>
              <w:t xml:space="preserve"> 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165DCC" w:rsidRPr="0018287B" w14:paraId="26138172" w14:textId="77777777" w:rsidTr="002F5249">
        <w:trPr>
          <w:trHeight w:val="436"/>
        </w:trPr>
        <w:tc>
          <w:tcPr>
            <w:tcW w:w="7785" w:type="dxa"/>
            <w:shd w:val="clear" w:color="auto" w:fill="auto"/>
          </w:tcPr>
          <w:p w14:paraId="71B672BE" w14:textId="237C2B29" w:rsidR="00165DCC" w:rsidRPr="002E60CE" w:rsidRDefault="00165DCC" w:rsidP="005E293B">
            <w:pPr>
              <w:rPr>
                <w:rFonts w:ascii="Georgia" w:hAnsi="Georgia"/>
                <w:color w:val="000000" w:themeColor="text1"/>
                <w:highlight w:val="yellow"/>
              </w:rPr>
            </w:pPr>
            <w:r w:rsidRPr="00D541A1">
              <w:rPr>
                <w:rFonts w:ascii="Georgia" w:hAnsi="Georgia"/>
                <w:color w:val="000000" w:themeColor="text1"/>
              </w:rPr>
              <w:t xml:space="preserve">The company shall be registered in </w:t>
            </w:r>
            <w:r w:rsidR="00E2303B" w:rsidRPr="00D541A1">
              <w:rPr>
                <w:rFonts w:ascii="Georgia" w:hAnsi="Georgia"/>
                <w:color w:val="000000" w:themeColor="text1"/>
              </w:rPr>
              <w:t xml:space="preserve">Italy, </w:t>
            </w:r>
            <w:r w:rsidR="002F5249" w:rsidRPr="00D541A1">
              <w:rPr>
                <w:rFonts w:ascii="Georgia" w:hAnsi="Georgia"/>
                <w:color w:val="000000" w:themeColor="text1"/>
              </w:rPr>
              <w:t>with a legal and operative site located in Piemonte.</w:t>
            </w:r>
          </w:p>
        </w:tc>
        <w:tc>
          <w:tcPr>
            <w:tcW w:w="1683" w:type="dxa"/>
            <w:shd w:val="clear" w:color="auto" w:fill="auto"/>
          </w:tcPr>
          <w:p w14:paraId="7F5CCC38" w14:textId="14EA75E1" w:rsidR="00165DCC" w:rsidRPr="0018287B" w:rsidRDefault="00B07033" w:rsidP="005E293B">
            <w:pPr>
              <w:jc w:val="center"/>
              <w:rPr>
                <w:rFonts w:ascii="Georgia" w:hAnsi="Georgia"/>
                <w:color w:val="0070C0"/>
              </w:rPr>
            </w:pPr>
            <w:r w:rsidRPr="0018287B">
              <w:rPr>
                <w:rFonts w:ascii="Georgia" w:hAnsi="Georgia"/>
                <w:color w:val="0070C0"/>
              </w:rPr>
              <w:t>[compliant]</w:t>
            </w:r>
          </w:p>
        </w:tc>
      </w:tr>
      <w:tr w:rsidR="00AF1E4C" w:rsidRPr="0018287B" w14:paraId="625352DE" w14:textId="77777777" w:rsidTr="007B186A">
        <w:tc>
          <w:tcPr>
            <w:tcW w:w="7785" w:type="dxa"/>
            <w:shd w:val="clear" w:color="auto" w:fill="auto"/>
          </w:tcPr>
          <w:p w14:paraId="37CB334B" w14:textId="6D907D4A" w:rsidR="00AF1E4C" w:rsidRPr="002E60CE" w:rsidRDefault="00AF1E4C" w:rsidP="005E293B">
            <w:pPr>
              <w:rPr>
                <w:rFonts w:ascii="Georgia" w:hAnsi="Georgia"/>
                <w:color w:val="000000" w:themeColor="text1"/>
                <w:highlight w:val="yellow"/>
              </w:rPr>
            </w:pP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054826FB" w14:textId="77777777" w:rsidTr="007B186A">
        <w:tc>
          <w:tcPr>
            <w:tcW w:w="7785" w:type="dxa"/>
            <w:shd w:val="clear" w:color="auto" w:fill="auto"/>
          </w:tcPr>
          <w:p w14:paraId="4140590E" w14:textId="77777777" w:rsidR="007551BB" w:rsidRDefault="002F5249" w:rsidP="002F5249">
            <w:pPr>
              <w:rPr>
                <w:rFonts w:ascii="Georgia" w:hAnsi="Georgia"/>
                <w:color w:val="000000" w:themeColor="text1"/>
              </w:rPr>
            </w:pPr>
            <w:r w:rsidRPr="00836029">
              <w:rPr>
                <w:rFonts w:ascii="Georgia" w:hAnsi="Georgia"/>
                <w:color w:val="000000" w:themeColor="text1"/>
              </w:rPr>
              <w:t xml:space="preserve">The Applicant </w:t>
            </w:r>
            <w:proofErr w:type="gramStart"/>
            <w:r w:rsidRPr="00836029">
              <w:rPr>
                <w:rFonts w:ascii="Georgia" w:hAnsi="Georgia"/>
                <w:color w:val="000000" w:themeColor="text1"/>
              </w:rPr>
              <w:t>has to</w:t>
            </w:r>
            <w:proofErr w:type="gramEnd"/>
            <w:r w:rsidRPr="00836029">
              <w:rPr>
                <w:rFonts w:ascii="Georgia" w:hAnsi="Georgia"/>
                <w:color w:val="000000" w:themeColor="text1"/>
              </w:rPr>
              <w:t xml:space="preserve"> comply with the following conditions for the local part of the incentive: </w:t>
            </w:r>
          </w:p>
          <w:p w14:paraId="4D2C709A" w14:textId="77777777" w:rsidR="007551BB" w:rsidRDefault="007551BB" w:rsidP="002F5249">
            <w:pPr>
              <w:rPr>
                <w:rFonts w:ascii="Georgia" w:hAnsi="Georgia"/>
                <w:color w:val="000000" w:themeColor="text1"/>
              </w:rPr>
            </w:pPr>
          </w:p>
          <w:p w14:paraId="05B8C492" w14:textId="4F56A945" w:rsidR="007551BB" w:rsidRPr="00D541A1" w:rsidRDefault="002F5249" w:rsidP="002F5249">
            <w:pPr>
              <w:pStyle w:val="Paragrafoelenco"/>
              <w:numPr>
                <w:ilvl w:val="0"/>
                <w:numId w:val="72"/>
              </w:numPr>
              <w:rPr>
                <w:rFonts w:ascii="Georgia" w:hAnsi="Georgia"/>
              </w:rPr>
            </w:pPr>
            <w:r w:rsidRPr="00D541A1">
              <w:rPr>
                <w:rFonts w:ascii="Georgia" w:hAnsi="Georgia"/>
              </w:rPr>
              <w:t xml:space="preserve">the Applicant must provide </w:t>
            </w:r>
            <w:r w:rsidR="00F4146D" w:rsidRPr="00D541A1">
              <w:rPr>
                <w:rFonts w:ascii="Georgia" w:hAnsi="Georgia"/>
              </w:rPr>
              <w:t>invoices,</w:t>
            </w:r>
            <w:r w:rsidRPr="00D541A1">
              <w:rPr>
                <w:rFonts w:ascii="Georgia" w:hAnsi="Georgia"/>
              </w:rPr>
              <w:t xml:space="preserve"> and payment receipts each time a request for reimbursement of costs through the local incentive is </w:t>
            </w:r>
            <w:proofErr w:type="gramStart"/>
            <w:r w:rsidRPr="00D541A1">
              <w:rPr>
                <w:rFonts w:ascii="Georgia" w:hAnsi="Georgia"/>
              </w:rPr>
              <w:t>submitted</w:t>
            </w:r>
            <w:r w:rsidR="007551BB" w:rsidRPr="00D541A1">
              <w:rPr>
                <w:rFonts w:ascii="Georgia" w:hAnsi="Georgia"/>
              </w:rPr>
              <w:t>;</w:t>
            </w:r>
            <w:proofErr w:type="gramEnd"/>
          </w:p>
          <w:p w14:paraId="3BA4DF2B" w14:textId="77777777" w:rsidR="007551BB" w:rsidRPr="00D541A1" w:rsidRDefault="007551BB" w:rsidP="007551BB">
            <w:pPr>
              <w:pStyle w:val="Paragrafoelenco"/>
              <w:rPr>
                <w:rFonts w:ascii="Georgia" w:hAnsi="Georgia"/>
              </w:rPr>
            </w:pPr>
          </w:p>
          <w:p w14:paraId="6DF1EB02" w14:textId="6339E94D" w:rsidR="00F4146D" w:rsidRPr="00D541A1" w:rsidRDefault="00F4146D" w:rsidP="00F4146D">
            <w:pPr>
              <w:pStyle w:val="Paragrafoelenco"/>
              <w:numPr>
                <w:ilvl w:val="0"/>
                <w:numId w:val="72"/>
              </w:numPr>
              <w:rPr>
                <w:rFonts w:ascii="Georgia" w:hAnsi="Georgia"/>
              </w:rPr>
            </w:pPr>
            <w:r w:rsidRPr="00D541A1">
              <w:rPr>
                <w:rFonts w:ascii="Georgia" w:hAnsi="Georgia"/>
              </w:rPr>
              <w:t>t</w:t>
            </w:r>
            <w:r w:rsidR="002F5249" w:rsidRPr="00D541A1">
              <w:rPr>
                <w:rFonts w:ascii="Georgia" w:hAnsi="Georgia"/>
              </w:rPr>
              <w:t>o receive the incentive</w:t>
            </w:r>
            <w:r w:rsidRPr="00D541A1">
              <w:rPr>
                <w:rFonts w:ascii="Georgia" w:hAnsi="Georgia"/>
              </w:rPr>
              <w:t>,</w:t>
            </w:r>
            <w:r w:rsidR="002F5249" w:rsidRPr="00D541A1">
              <w:rPr>
                <w:rFonts w:ascii="Georgia" w:hAnsi="Georgia"/>
              </w:rPr>
              <w:t xml:space="preserve"> the startup must provide the social security and contribution regularity through </w:t>
            </w:r>
            <w:r w:rsidR="007551BB" w:rsidRPr="00D541A1">
              <w:rPr>
                <w:rFonts w:ascii="Georgia" w:hAnsi="Georgia"/>
              </w:rPr>
              <w:t xml:space="preserve">a regular and updated </w:t>
            </w:r>
            <w:r w:rsidR="002F5249" w:rsidRPr="00D541A1">
              <w:rPr>
                <w:rFonts w:ascii="Georgia" w:hAnsi="Georgia"/>
              </w:rPr>
              <w:t>DURC document (</w:t>
            </w:r>
            <w:proofErr w:type="spellStart"/>
            <w:r w:rsidR="002F5249" w:rsidRPr="00D541A1">
              <w:rPr>
                <w:rFonts w:ascii="Georgia" w:hAnsi="Georgia"/>
              </w:rPr>
              <w:t>Documento</w:t>
            </w:r>
            <w:proofErr w:type="spellEnd"/>
            <w:r w:rsidR="002F5249" w:rsidRPr="00D541A1">
              <w:rPr>
                <w:rFonts w:ascii="Georgia" w:hAnsi="Georgia"/>
              </w:rPr>
              <w:t xml:space="preserve"> Unico di </w:t>
            </w:r>
            <w:proofErr w:type="spellStart"/>
            <w:r w:rsidR="002F5249" w:rsidRPr="00D541A1">
              <w:rPr>
                <w:rFonts w:ascii="Georgia" w:hAnsi="Georgia"/>
              </w:rPr>
              <w:t>Regolarità</w:t>
            </w:r>
            <w:proofErr w:type="spellEnd"/>
            <w:r w:rsidR="002F5249" w:rsidRPr="00D541A1">
              <w:rPr>
                <w:rFonts w:ascii="Georgia" w:hAnsi="Georgia"/>
              </w:rPr>
              <w:t xml:space="preserve"> </w:t>
            </w:r>
            <w:proofErr w:type="spellStart"/>
            <w:r w:rsidR="002F5249" w:rsidRPr="00D541A1">
              <w:rPr>
                <w:rFonts w:ascii="Georgia" w:hAnsi="Georgia"/>
              </w:rPr>
              <w:t>Contributiva</w:t>
            </w:r>
            <w:proofErr w:type="spellEnd"/>
            <w:proofErr w:type="gramStart"/>
            <w:r w:rsidR="002F5249" w:rsidRPr="00D541A1">
              <w:rPr>
                <w:rFonts w:ascii="Georgia" w:hAnsi="Georgia"/>
              </w:rPr>
              <w:t>)</w:t>
            </w:r>
            <w:r w:rsidRPr="00D541A1">
              <w:rPr>
                <w:rFonts w:ascii="Georgia" w:hAnsi="Georgia"/>
              </w:rPr>
              <w:t>;</w:t>
            </w:r>
            <w:proofErr w:type="gramEnd"/>
          </w:p>
          <w:p w14:paraId="74D1A82E" w14:textId="77777777" w:rsidR="00F4146D" w:rsidRPr="00D541A1" w:rsidRDefault="00F4146D" w:rsidP="00F4146D">
            <w:pPr>
              <w:pStyle w:val="Paragrafoelenco"/>
              <w:rPr>
                <w:rFonts w:ascii="Georgia" w:hAnsi="Georgia"/>
              </w:rPr>
            </w:pPr>
          </w:p>
          <w:p w14:paraId="09FB7019" w14:textId="6D319DFF" w:rsidR="007551BB" w:rsidRPr="00D541A1" w:rsidRDefault="00F4146D" w:rsidP="00F4146D">
            <w:pPr>
              <w:pStyle w:val="Paragrafoelenco"/>
              <w:numPr>
                <w:ilvl w:val="0"/>
                <w:numId w:val="72"/>
              </w:numPr>
              <w:rPr>
                <w:rFonts w:ascii="Georgia" w:hAnsi="Georgia"/>
              </w:rPr>
            </w:pPr>
            <w:r w:rsidRPr="00D541A1">
              <w:rPr>
                <w:rFonts w:ascii="Georgia" w:hAnsi="Georgia"/>
              </w:rPr>
              <w:t xml:space="preserve">in case of funding provided by public entities, the CUP code—communicated by I3P—must be included on all supplier invoices received by the startup </w:t>
            </w:r>
            <w:r w:rsidRPr="00D541A1">
              <w:rPr>
                <w:rFonts w:ascii="Georgia" w:hAnsi="Georgia"/>
                <w:i/>
                <w:iCs/>
              </w:rPr>
              <w:t>(This requirement will apply only upon formal notification from I3P which will be provided after the incubation contract has been signed).</w:t>
            </w:r>
          </w:p>
          <w:p w14:paraId="319EF00E" w14:textId="331E6859" w:rsidR="00281F8A" w:rsidRPr="00EE0D5E" w:rsidRDefault="00281F8A" w:rsidP="005E293B">
            <w:pPr>
              <w:rPr>
                <w:rFonts w:ascii="Georgia" w:hAnsi="Georgia"/>
                <w:highlight w:val="yellow"/>
              </w:rPr>
            </w:pPr>
          </w:p>
        </w:tc>
        <w:tc>
          <w:tcPr>
            <w:tcW w:w="1683" w:type="dxa"/>
            <w:shd w:val="clear" w:color="auto" w:fill="auto"/>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5164" w:rsidRPr="0018287B" w14:paraId="62911ABF" w14:textId="77777777" w:rsidTr="007B186A">
        <w:tc>
          <w:tcPr>
            <w:tcW w:w="7785" w:type="dxa"/>
            <w:shd w:val="clear" w:color="auto" w:fill="auto"/>
          </w:tcPr>
          <w:p w14:paraId="7B0D9D0A" w14:textId="5636BE8A" w:rsidR="00AF5164" w:rsidRPr="002F5249" w:rsidRDefault="00AF5164" w:rsidP="00AF5164">
            <w:pPr>
              <w:rPr>
                <w:rFonts w:ascii="Georgia" w:hAnsi="Georgia"/>
              </w:rPr>
            </w:pPr>
            <w:r w:rsidRPr="002F5249">
              <w:rPr>
                <w:rFonts w:ascii="Georgia" w:eastAsia="MS Mincho" w:hAnsi="Georgia"/>
                <w:lang w:val="en-US" w:eastAsia="en-US"/>
              </w:rPr>
              <w:t xml:space="preserve">The Applicant has been in dialogue with ESA BIC </w:t>
            </w:r>
            <w:r w:rsidR="002F5249" w:rsidRPr="002F5249">
              <w:rPr>
                <w:rFonts w:ascii="Georgia" w:eastAsia="MS Mincho" w:hAnsi="Georgia"/>
                <w:lang w:val="en-US" w:eastAsia="en-US"/>
              </w:rPr>
              <w:t>Turin</w:t>
            </w:r>
            <w:r w:rsidRPr="002F5249">
              <w:rPr>
                <w:rFonts w:ascii="Georgia" w:eastAsia="MS Mincho" w:hAnsi="Georgia"/>
                <w:lang w:val="en-US" w:eastAsia="en-US"/>
              </w:rPr>
              <w:t xml:space="preserve"> prior to submitting the application.</w:t>
            </w:r>
            <w:r w:rsidRPr="002F5249">
              <w:rPr>
                <w:rFonts w:ascii="Georgia" w:hAnsi="Georgia"/>
              </w:rPr>
              <w:t xml:space="preserve"> </w:t>
            </w:r>
          </w:p>
        </w:tc>
        <w:tc>
          <w:tcPr>
            <w:tcW w:w="1683" w:type="dxa"/>
            <w:shd w:val="clear" w:color="auto" w:fill="auto"/>
          </w:tcPr>
          <w:p w14:paraId="544E7FFE" w14:textId="43C833AF" w:rsidR="00AF5164" w:rsidRPr="0018287B" w:rsidRDefault="00974F10"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Pr="00A47317" w:rsidRDefault="002A671C" w:rsidP="005E293B">
      <w:pPr>
        <w:rPr>
          <w:rFonts w:ascii="Georgia" w:hAnsi="Georgia"/>
          <w:b/>
          <w:bCs/>
          <w:color w:val="000000"/>
          <w:lang w:eastAsia="en-US"/>
        </w:rPr>
      </w:pPr>
    </w:p>
    <w:p w14:paraId="42E6B62A" w14:textId="77777777" w:rsidR="002A671C" w:rsidRPr="00A47317" w:rsidRDefault="002A671C" w:rsidP="002A671C">
      <w:pPr>
        <w:suppressAutoHyphens w:val="0"/>
        <w:jc w:val="left"/>
        <w:rPr>
          <w:rFonts w:ascii="Georgia" w:hAnsi="Georgia"/>
          <w:sz w:val="36"/>
        </w:rPr>
      </w:pPr>
      <w:r w:rsidRPr="005C5881">
        <w:rPr>
          <w:rFonts w:ascii="Georgia" w:hAnsi="Georgia"/>
          <w:b/>
        </w:rPr>
        <w:t>DATA PROTECTION</w:t>
      </w:r>
    </w:p>
    <w:p w14:paraId="27E744D2" w14:textId="77777777" w:rsidR="002A671C" w:rsidRPr="00CB5B80" w:rsidRDefault="002A671C" w:rsidP="002A671C">
      <w:pPr>
        <w:rPr>
          <w:rFonts w:ascii="Georgia" w:hAnsi="Georgia"/>
          <w:b/>
          <w:u w:val="single"/>
        </w:rPr>
      </w:pPr>
    </w:p>
    <w:p w14:paraId="530D522A" w14:textId="192A5EDA" w:rsidR="002D185A" w:rsidRPr="005C5881" w:rsidRDefault="002D185A" w:rsidP="002D185A">
      <w:pPr>
        <w:rPr>
          <w:rFonts w:ascii="Georgia" w:hAnsi="Georgia" w:cs="Arial"/>
        </w:rPr>
      </w:pPr>
      <w:r w:rsidRPr="00C33F01">
        <w:rPr>
          <w:rFonts w:ascii="Georgia" w:hAnsi="Georgia" w:cs="Arial"/>
        </w:rPr>
        <w:t xml:space="preserve">By submitting the application for </w:t>
      </w:r>
      <w:r w:rsidR="00F4146D" w:rsidRPr="00C33F01">
        <w:rPr>
          <w:rFonts w:ascii="Georgia" w:hAnsi="Georgia" w:cs="Arial"/>
        </w:rPr>
        <w:t>ESA BIC Turin</w:t>
      </w:r>
      <w:r w:rsidRPr="00C33F01">
        <w:rPr>
          <w:rFonts w:ascii="Georgia" w:hAnsi="Georgia" w:cs="Arial"/>
        </w:rPr>
        <w:t>,</w:t>
      </w:r>
      <w:r w:rsidR="00F4146D" w:rsidRPr="00C33F01">
        <w:rPr>
          <w:rFonts w:ascii="Georgia" w:hAnsi="Georgia" w:cs="Arial"/>
        </w:rPr>
        <w:t xml:space="preserve"> </w:t>
      </w:r>
      <w:r w:rsidRPr="00C33F01">
        <w:rPr>
          <w:rFonts w:ascii="Georgia" w:hAnsi="Georgia" w:cs="Arial"/>
        </w:rPr>
        <w:t xml:space="preserve">the Applicant gives by signing beneath this statement, free, specific, informed and unambiguous consent to </w:t>
      </w:r>
      <w:r w:rsidR="00F4146D" w:rsidRPr="00C33F01">
        <w:rPr>
          <w:rFonts w:ascii="Georgia" w:hAnsi="Georgia" w:cs="Arial"/>
        </w:rPr>
        <w:t xml:space="preserve">I3P </w:t>
      </w:r>
      <w:proofErr w:type="spellStart"/>
      <w:r w:rsidR="00F4146D" w:rsidRPr="00C33F01">
        <w:rPr>
          <w:rFonts w:ascii="Georgia" w:hAnsi="Georgia" w:cs="Arial"/>
        </w:rPr>
        <w:t>Scpa</w:t>
      </w:r>
      <w:proofErr w:type="spellEnd"/>
      <w:r w:rsidRPr="00C33F01">
        <w:rPr>
          <w:rFonts w:ascii="Georgia" w:hAnsi="Georgia" w:cs="Arial"/>
        </w:rPr>
        <w:t xml:space="preserve"> for the ESA </w:t>
      </w:r>
      <w:r w:rsidR="00F4146D" w:rsidRPr="00C33F01">
        <w:rPr>
          <w:rFonts w:ascii="Georgia" w:hAnsi="Georgia" w:cs="Arial"/>
        </w:rPr>
        <w:t>BIC Turin</w:t>
      </w:r>
      <w:r w:rsidRPr="00C33F01">
        <w:rPr>
          <w:rFonts w:ascii="Georgia" w:hAnsi="Georgia" w:cs="Arial"/>
        </w:rPr>
        <w:t xml:space="preserve"> with the controlling and the processing of its personal data in relation to this Open Call and for the purpose of possible selection for the ESA </w:t>
      </w:r>
      <w:r w:rsidR="00F4146D" w:rsidRPr="00C33F01">
        <w:rPr>
          <w:rFonts w:ascii="Georgia" w:hAnsi="Georgia" w:cs="Arial"/>
        </w:rPr>
        <w:t>BIC Turin</w:t>
      </w:r>
      <w:r w:rsidRPr="00C33F01">
        <w:rPr>
          <w:rFonts w:ascii="Georgia" w:hAnsi="Georgia" w:cs="Arial"/>
        </w:rPr>
        <w:t xml:space="preserve"> upon fulfilment of all requirements set in the Open Call. Such consent to the controlling and the processing of the personal data shall be permitted only for the duration of </w:t>
      </w:r>
      <w:r w:rsidR="00C33F01" w:rsidRPr="00D541A1">
        <w:rPr>
          <w:rFonts w:ascii="Georgia" w:hAnsi="Georgia" w:cs="Arial"/>
        </w:rPr>
        <w:t>2 (two)</w:t>
      </w:r>
      <w:r w:rsidRPr="00D541A1">
        <w:rPr>
          <w:rFonts w:ascii="Georgia" w:hAnsi="Georgia" w:cs="Arial"/>
        </w:rPr>
        <w:t xml:space="preserve"> year</w:t>
      </w:r>
      <w:r w:rsidR="00C33F01" w:rsidRPr="00D541A1">
        <w:rPr>
          <w:rFonts w:ascii="Georgia" w:hAnsi="Georgia" w:cs="Arial"/>
        </w:rPr>
        <w:t>s</w:t>
      </w:r>
      <w:r w:rsidRPr="00D541A1">
        <w:rPr>
          <w:rFonts w:ascii="Georgia" w:hAnsi="Georgia" w:cs="Arial"/>
        </w:rPr>
        <w:t xml:space="preserve"> </w:t>
      </w:r>
      <w:r w:rsidRPr="00C33F01">
        <w:rPr>
          <w:rFonts w:ascii="Georgia" w:hAnsi="Georgia" w:cs="Arial"/>
        </w:rPr>
        <w:t xml:space="preserve">upon signature of the contract resulting from the subject Open Call. Agreement to the controlling and processing of personal data is necessary </w:t>
      </w:r>
      <w:proofErr w:type="gramStart"/>
      <w:r w:rsidRPr="00C33F01">
        <w:rPr>
          <w:rFonts w:ascii="Georgia" w:hAnsi="Georgia" w:cs="Arial"/>
        </w:rPr>
        <w:t>in order to</w:t>
      </w:r>
      <w:proofErr w:type="gramEnd"/>
      <w:r w:rsidRPr="00C33F01">
        <w:rPr>
          <w:rFonts w:ascii="Georgia" w:hAnsi="Georgia" w:cs="Arial"/>
        </w:rPr>
        <w:t xml:space="preserve"> fully evaluate the Applicant’s application to the Open Call for the </w:t>
      </w:r>
      <w:r w:rsidR="00F4146D" w:rsidRPr="00C33F01">
        <w:rPr>
          <w:rFonts w:ascii="Georgia" w:hAnsi="Georgia" w:cs="Arial"/>
        </w:rPr>
        <w:t>ESA BIC Turin</w:t>
      </w:r>
      <w:r w:rsidRPr="00C33F01">
        <w:rPr>
          <w:rFonts w:ascii="Georgia" w:hAnsi="Georgia" w:cs="Arial"/>
        </w:rPr>
        <w:t xml:space="preserve">, and, if successful, </w:t>
      </w:r>
      <w:proofErr w:type="gramStart"/>
      <w:r w:rsidRPr="00C33F01">
        <w:rPr>
          <w:rFonts w:ascii="Georgia" w:hAnsi="Georgia" w:cs="Arial"/>
        </w:rPr>
        <w:t>in order to</w:t>
      </w:r>
      <w:proofErr w:type="gramEnd"/>
      <w:r w:rsidRPr="00C33F01">
        <w:rPr>
          <w:rFonts w:ascii="Georgia" w:hAnsi="Georgia" w:cs="Arial"/>
        </w:rPr>
        <w:t xml:space="preserve"> enter into contractual agreement as stipulated in the Open Call.</w:t>
      </w:r>
      <w:r w:rsidRPr="005C5881">
        <w:rPr>
          <w:rFonts w:ascii="Georgia" w:hAnsi="Georgia" w:cs="Arial"/>
        </w:rPr>
        <w:t xml:space="preserve"> </w:t>
      </w:r>
    </w:p>
    <w:p w14:paraId="4115EB93" w14:textId="77777777" w:rsidR="002D185A" w:rsidRPr="005C5881" w:rsidRDefault="002D185A" w:rsidP="002D185A">
      <w:pPr>
        <w:rPr>
          <w:rFonts w:ascii="Georgia" w:hAnsi="Georgia" w:cs="Arial"/>
        </w:rPr>
      </w:pPr>
    </w:p>
    <w:p w14:paraId="00FB49D6" w14:textId="6C0D7083" w:rsidR="002D185A" w:rsidRPr="005C5881" w:rsidRDefault="002D185A" w:rsidP="002D185A">
      <w:pPr>
        <w:rPr>
          <w:rFonts w:ascii="Georgia" w:hAnsi="Georgia" w:cs="Arial"/>
        </w:rPr>
      </w:pPr>
      <w:r w:rsidRPr="005C5881">
        <w:rPr>
          <w:rFonts w:ascii="Georgia" w:hAnsi="Georgia" w:cs="Arial"/>
        </w:rPr>
        <w:t xml:space="preserve">The Applicant shall have the right to information and the right of access to its personal data, right to rectification and erasure (right to be forgotten), right to restriction of processing, right to data portability, right to object, right not to be </w:t>
      </w:r>
      <w:r w:rsidRPr="00C33F01">
        <w:rPr>
          <w:rFonts w:ascii="Georgia" w:hAnsi="Georgia" w:cs="Arial"/>
        </w:rPr>
        <w:t>subject to a decision based solely on automated processing. The particularities of these rights are stipulated in the Regulation (EU) 2016/679 of the European Parliament and the Council.</w:t>
      </w:r>
    </w:p>
    <w:p w14:paraId="434C4BA4" w14:textId="77777777" w:rsidR="002D185A" w:rsidRPr="005C5881" w:rsidRDefault="002D185A" w:rsidP="002D185A">
      <w:pPr>
        <w:rPr>
          <w:rFonts w:ascii="Georgia" w:hAnsi="Georgia" w:cs="Arial"/>
        </w:rPr>
      </w:pPr>
    </w:p>
    <w:p w14:paraId="60FEB58F" w14:textId="77777777" w:rsidR="002D185A" w:rsidRPr="005C5881" w:rsidRDefault="002D185A" w:rsidP="002D185A">
      <w:pPr>
        <w:rPr>
          <w:rFonts w:ascii="Georgia" w:hAnsi="Georgia" w:cs="Arial"/>
        </w:rPr>
      </w:pPr>
      <w:r w:rsidRPr="005C5881">
        <w:rPr>
          <w:rFonts w:ascii="Georgia" w:hAnsi="Georgia" w:cs="Arial"/>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2688123B" w14:textId="77777777" w:rsidR="002D185A" w:rsidRPr="005C5881" w:rsidRDefault="002D185A" w:rsidP="002D185A">
      <w:pPr>
        <w:rPr>
          <w:rFonts w:ascii="Georgia" w:hAnsi="Georgia" w:cs="Arial"/>
        </w:rPr>
      </w:pPr>
    </w:p>
    <w:p w14:paraId="4D302EC2" w14:textId="025E3FEE" w:rsidR="002D185A" w:rsidRPr="005C5881" w:rsidRDefault="002D185A" w:rsidP="002D185A">
      <w:pPr>
        <w:rPr>
          <w:rFonts w:ascii="Georgia" w:hAnsi="Georgia" w:cs="Arial"/>
        </w:rPr>
      </w:pPr>
      <w:r w:rsidRPr="00C33F01">
        <w:rPr>
          <w:rFonts w:ascii="Georgia" w:hAnsi="Georgia" w:cs="Arial"/>
        </w:rPr>
        <w:t>The Applicant has moreover the right to lodge a complaint with a supervisory authority established in each of the EU Member State as indicated in the GDPR</w:t>
      </w:r>
      <w:r w:rsidR="00C33F01" w:rsidRPr="00C33F01">
        <w:rPr>
          <w:rFonts w:ascii="Georgia" w:hAnsi="Georgia" w:cs="Arial"/>
        </w:rPr>
        <w:t>.</w:t>
      </w:r>
    </w:p>
    <w:p w14:paraId="4C7EB3B3" w14:textId="77777777" w:rsidR="002D185A" w:rsidRPr="005C5881" w:rsidRDefault="002D185A" w:rsidP="002D185A">
      <w:pPr>
        <w:rPr>
          <w:rFonts w:ascii="Georgia" w:hAnsi="Georgia" w:cs="Arial"/>
        </w:rPr>
      </w:pPr>
    </w:p>
    <w:p w14:paraId="33C0B118" w14:textId="77777777" w:rsidR="002D185A" w:rsidRPr="005C5881" w:rsidRDefault="002D185A" w:rsidP="002D185A">
      <w:pPr>
        <w:rPr>
          <w:rFonts w:ascii="Georgia" w:hAnsi="Georgia" w:cs="Arial"/>
        </w:rPr>
      </w:pPr>
      <w:r w:rsidRPr="005C5881">
        <w:rPr>
          <w:rFonts w:ascii="Georgia" w:hAnsi="Georgia" w:cs="Arial"/>
        </w:rPr>
        <w:t xml:space="preserve">I hereby give full consent to the above statement. </w:t>
      </w:r>
    </w:p>
    <w:p w14:paraId="7AA38A3A" w14:textId="77777777" w:rsidR="002A671C" w:rsidRPr="00CB5B80" w:rsidRDefault="002A671C" w:rsidP="002A671C">
      <w:pPr>
        <w:rPr>
          <w:rFonts w:ascii="Georgia" w:hAnsi="Georgia"/>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Rimandonotaapidipagina"/>
          <w:rFonts w:ascii="Georgia" w:hAnsi="Georgia"/>
          <w:b/>
          <w:bCs/>
          <w:color w:val="000000"/>
          <w:lang w:eastAsia="en-US"/>
        </w:rPr>
        <w:footnoteReference w:id="5"/>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2E86679C" w:rsidR="00B43669" w:rsidRDefault="00B43669">
      <w:pPr>
        <w:suppressAutoHyphens w:val="0"/>
        <w:jc w:val="left"/>
        <w:rPr>
          <w:rFonts w:ascii="Georgia" w:hAnsi="Georgia"/>
        </w:rPr>
      </w:pPr>
      <w:r>
        <w:rPr>
          <w:rFonts w:ascii="Georgia" w:hAnsi="Georgia"/>
        </w:rPr>
        <w:br w:type="page"/>
      </w:r>
    </w:p>
    <w:p w14:paraId="07D41903" w14:textId="77777777" w:rsidR="00A47317" w:rsidRPr="005C5881" w:rsidRDefault="00A47317" w:rsidP="00A47317">
      <w:pPr>
        <w:suppressAutoHyphens w:val="0"/>
        <w:jc w:val="left"/>
        <w:rPr>
          <w:rFonts w:ascii="Georgia" w:hAnsi="Georgia"/>
          <w:b/>
          <w:bCs/>
          <w:color w:val="212121"/>
          <w:lang w:eastAsia="en-GB"/>
        </w:rPr>
      </w:pPr>
      <w:r w:rsidRPr="005C5881">
        <w:rPr>
          <w:rFonts w:ascii="Georgia" w:hAnsi="Georgia"/>
          <w:b/>
          <w:bCs/>
          <w:color w:val="212121"/>
          <w:lang w:eastAsia="en-GB"/>
        </w:rPr>
        <w:lastRenderedPageBreak/>
        <w:t>Guidance on the use of generative AI tools for the preparation of the proposal </w:t>
      </w:r>
    </w:p>
    <w:p w14:paraId="6ED03139" w14:textId="77777777" w:rsidR="00A47317" w:rsidRPr="005C5881" w:rsidRDefault="00A47317" w:rsidP="00A47317">
      <w:pPr>
        <w:suppressAutoHyphens w:val="0"/>
        <w:jc w:val="left"/>
        <w:rPr>
          <w:rFonts w:ascii="Georgia" w:hAnsi="Georgia"/>
          <w:color w:val="212121"/>
          <w:lang w:eastAsia="en-GB"/>
        </w:rPr>
      </w:pPr>
      <w:r w:rsidRPr="005C5881">
        <w:rPr>
          <w:rFonts w:ascii="Georgia" w:hAnsi="Georgia"/>
          <w:color w:val="212121"/>
          <w:lang w:eastAsia="en-GB"/>
        </w:rPr>
        <w:t> </w:t>
      </w:r>
    </w:p>
    <w:p w14:paraId="43FD4D32" w14:textId="03565E54" w:rsidR="00A47317" w:rsidRPr="005C5881" w:rsidRDefault="00A47317" w:rsidP="00A47317">
      <w:pPr>
        <w:suppressAutoHyphens w:val="0"/>
        <w:spacing w:after="240"/>
        <w:jc w:val="left"/>
        <w:rPr>
          <w:rFonts w:ascii="Georgia" w:hAnsi="Georgia"/>
          <w:color w:val="212121"/>
          <w:lang w:eastAsia="en-GB"/>
        </w:rPr>
      </w:pPr>
      <w:r w:rsidRPr="005C5881">
        <w:rPr>
          <w:rFonts w:ascii="Georgia" w:hAnsi="Georgia"/>
          <w:color w:val="212121"/>
          <w:lang w:eastAsia="en-GB"/>
        </w:rPr>
        <w:t>When considering the use of generative artificial intelligence (AI) tools for the preparation of the proposal, it is imperative to exercise caution and careful consideration. The AI-generated content should be thoroughly reviewed and validated by the applicant</w:t>
      </w:r>
      <w:r w:rsidR="00A52600">
        <w:rPr>
          <w:rFonts w:ascii="Georgia" w:hAnsi="Georgia"/>
          <w:color w:val="212121"/>
          <w:lang w:eastAsia="en-GB"/>
        </w:rPr>
        <w:t>s</w:t>
      </w:r>
      <w:r w:rsidRPr="005C5881">
        <w:rPr>
          <w:rFonts w:ascii="Georgia" w:hAnsi="Georgia"/>
          <w:color w:val="212121"/>
          <w:lang w:eastAsia="en-GB"/>
        </w:rPr>
        <w:t xml:space="preserve">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Specifically, applicants are required to: </w:t>
      </w:r>
    </w:p>
    <w:p w14:paraId="678749CF" w14:textId="164BF90E" w:rsidR="00A47317" w:rsidRPr="005C5881" w:rsidRDefault="00A47317" w:rsidP="00C33F01">
      <w:pPr>
        <w:pStyle w:val="Paragrafoelenco"/>
        <w:numPr>
          <w:ilvl w:val="0"/>
          <w:numId w:val="71"/>
        </w:numPr>
        <w:suppressAutoHyphens w:val="0"/>
        <w:rPr>
          <w:rFonts w:ascii="Georgia" w:hAnsi="Georgia"/>
          <w:color w:val="212121"/>
          <w:lang w:eastAsia="en-GB"/>
        </w:rPr>
      </w:pPr>
      <w:r w:rsidRPr="005C5881">
        <w:rPr>
          <w:rFonts w:ascii="Georgia" w:hAnsi="Georgia"/>
          <w:color w:val="212121"/>
          <w:lang w:eastAsia="en-GB"/>
        </w:rPr>
        <w:t>Verify the accuracy, validity, and appropriateness of the content and any citations generated by the AI tool and correct any errors or inconsistencies. </w:t>
      </w:r>
    </w:p>
    <w:p w14:paraId="4C277173" w14:textId="277D0048" w:rsidR="00A47317" w:rsidRPr="005C5881" w:rsidRDefault="00A47317" w:rsidP="00C33F01">
      <w:pPr>
        <w:pStyle w:val="Paragrafoelenco"/>
        <w:numPr>
          <w:ilvl w:val="0"/>
          <w:numId w:val="71"/>
        </w:numPr>
        <w:suppressAutoHyphens w:val="0"/>
        <w:rPr>
          <w:rFonts w:ascii="Georgia" w:hAnsi="Georgia"/>
          <w:color w:val="212121"/>
          <w:lang w:eastAsia="en-GB"/>
        </w:rPr>
      </w:pPr>
      <w:r w:rsidRPr="005C5881">
        <w:rPr>
          <w:rFonts w:ascii="Georgia" w:hAnsi="Georgia"/>
          <w:color w:val="212121"/>
          <w:lang w:eastAsia="en-GB"/>
        </w:rPr>
        <w:t>Provide a list of sources used to generate content and citations, including those generated by the AI tool. Double-check citations to ensure they are accurate and properly referenced.</w:t>
      </w:r>
    </w:p>
    <w:p w14:paraId="20382E28" w14:textId="6274D5B3" w:rsidR="00A47317" w:rsidRPr="005C5881" w:rsidRDefault="00A47317" w:rsidP="00C33F01">
      <w:pPr>
        <w:pStyle w:val="Paragrafoelenco"/>
        <w:numPr>
          <w:ilvl w:val="0"/>
          <w:numId w:val="71"/>
        </w:numPr>
        <w:suppressAutoHyphens w:val="0"/>
        <w:rPr>
          <w:rFonts w:ascii="Georgia" w:hAnsi="Georgia"/>
          <w:color w:val="212121"/>
          <w:lang w:eastAsia="en-GB"/>
        </w:rPr>
      </w:pPr>
      <w:r w:rsidRPr="005C5881">
        <w:rPr>
          <w:rFonts w:ascii="Georgia" w:hAnsi="Georgia"/>
          <w:color w:val="212121"/>
          <w:lang w:eastAsia="en-GB"/>
        </w:rPr>
        <w:t>Be conscious of the potential for plagiarism where the AI tool may have reproduced substantial text from other sources. Check the original sources to be sure you are not plagiarizing someone else’s work. </w:t>
      </w:r>
    </w:p>
    <w:p w14:paraId="264F8528" w14:textId="5A5633A7" w:rsidR="00A47317" w:rsidRPr="005C5881" w:rsidRDefault="00A47317" w:rsidP="00C33F01">
      <w:pPr>
        <w:pStyle w:val="Paragrafoelenco"/>
        <w:numPr>
          <w:ilvl w:val="0"/>
          <w:numId w:val="71"/>
        </w:numPr>
        <w:suppressAutoHyphens w:val="0"/>
        <w:rPr>
          <w:rFonts w:ascii="Georgia" w:hAnsi="Georgia"/>
          <w:color w:val="212121"/>
          <w:lang w:eastAsia="en-GB"/>
        </w:rPr>
      </w:pPr>
      <w:r w:rsidRPr="005C5881">
        <w:rPr>
          <w:rFonts w:ascii="Georgia" w:hAnsi="Georgia"/>
          <w:color w:val="212121"/>
          <w:lang w:eastAsia="en-GB"/>
        </w:rPr>
        <w:t>Acknowledge the limitations of the AI tool in the proposal preparation, including the potential for bias, errors, and gaps in knowledge.</w:t>
      </w:r>
    </w:p>
    <w:p w14:paraId="7541A270" w14:textId="77777777" w:rsidR="00227F05" w:rsidRDefault="00227F05" w:rsidP="00586D06">
      <w:pPr>
        <w:rPr>
          <w:rFonts w:ascii="Georgia" w:hAnsi="Georgia"/>
        </w:rPr>
      </w:pPr>
    </w:p>
    <w:p w14:paraId="33869B88" w14:textId="77777777" w:rsidR="00BD043B" w:rsidRDefault="00BD043B" w:rsidP="00586D06">
      <w:pPr>
        <w:rPr>
          <w:rFonts w:ascii="Georgia" w:hAnsi="Georgia"/>
        </w:rPr>
      </w:pPr>
    </w:p>
    <w:p w14:paraId="3199DABA" w14:textId="4C3BC4A6" w:rsidR="00DB17C4" w:rsidRPr="005C5881" w:rsidRDefault="00BD043B" w:rsidP="00586D06">
      <w:pPr>
        <w:rPr>
          <w:rFonts w:ascii="Georgia" w:hAnsi="Georgia"/>
          <w:color w:val="4F81BD" w:themeColor="accent1"/>
        </w:rPr>
      </w:pPr>
      <w:r w:rsidRPr="005C5881">
        <w:rPr>
          <w:rFonts w:ascii="Georgia" w:hAnsi="Georgia"/>
          <w:color w:val="4F81BD" w:themeColor="accent1"/>
        </w:rPr>
        <w:t>[Add the information below</w:t>
      </w:r>
      <w:r w:rsidR="00AC49DA" w:rsidRPr="005C5881">
        <w:rPr>
          <w:rFonts w:ascii="Georgia" w:hAnsi="Georgia"/>
          <w:color w:val="4F81BD" w:themeColor="accent1"/>
        </w:rPr>
        <w:t xml:space="preserve"> in the form:</w:t>
      </w:r>
    </w:p>
    <w:p w14:paraId="26380BA0" w14:textId="64844A47" w:rsidR="00AC49DA" w:rsidRPr="005C5881" w:rsidRDefault="00AC49DA" w:rsidP="00586D06">
      <w:pPr>
        <w:rPr>
          <w:rFonts w:ascii="Georgia" w:hAnsi="Georgia"/>
          <w:color w:val="4F81BD" w:themeColor="accent1"/>
        </w:rPr>
      </w:pPr>
      <w:r w:rsidRPr="005C5881">
        <w:rPr>
          <w:rFonts w:ascii="Georgia" w:hAnsi="Georgia"/>
          <w:color w:val="4F81BD" w:themeColor="accent1"/>
        </w:rPr>
        <w:t>Sou</w:t>
      </w:r>
      <w:r w:rsidR="00907849">
        <w:rPr>
          <w:rFonts w:ascii="Georgia" w:hAnsi="Georgia"/>
          <w:color w:val="4F81BD" w:themeColor="accent1"/>
        </w:rPr>
        <w:t>r</w:t>
      </w:r>
      <w:r w:rsidRPr="005C5881">
        <w:rPr>
          <w:rFonts w:ascii="Georgia" w:hAnsi="Georgia"/>
          <w:color w:val="4F81BD" w:themeColor="accent1"/>
        </w:rPr>
        <w:t>ce</w:t>
      </w:r>
      <w:r w:rsidRPr="005C5881">
        <w:rPr>
          <w:rFonts w:ascii="Georgia" w:hAnsi="Georgia"/>
          <w:color w:val="4F81BD" w:themeColor="accent1"/>
        </w:rPr>
        <w:tab/>
      </w:r>
      <w:r w:rsidRPr="005C5881">
        <w:rPr>
          <w:rFonts w:ascii="Georgia" w:hAnsi="Georgia"/>
          <w:color w:val="4F81BD" w:themeColor="accent1"/>
        </w:rPr>
        <w:tab/>
        <w:t>Used for Section(s)]</w:t>
      </w:r>
    </w:p>
    <w:p w14:paraId="279C804F" w14:textId="77777777" w:rsidR="00E432E3" w:rsidRDefault="00E432E3" w:rsidP="00586D06">
      <w:pPr>
        <w:rPr>
          <w:rFonts w:ascii="Georgia" w:hAnsi="Georgia"/>
        </w:rPr>
      </w:pPr>
    </w:p>
    <w:p w14:paraId="111B2667" w14:textId="77777777" w:rsidR="00E432E3" w:rsidRPr="005C5881" w:rsidRDefault="00E432E3" w:rsidP="00586D06">
      <w:pPr>
        <w:rPr>
          <w:rFonts w:ascii="Georgia" w:hAnsi="Georgia"/>
        </w:rPr>
      </w:pPr>
    </w:p>
    <w:sectPr w:rsidR="00E432E3" w:rsidRPr="005C5881" w:rsidSect="00E21031">
      <w:headerReference w:type="default" r:id="rId11"/>
      <w:footerReference w:type="even" r:id="rId12"/>
      <w:footerReference w:type="default" r:id="rId13"/>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2F2C6" w14:textId="77777777" w:rsidR="00E81D4C" w:rsidRDefault="00E81D4C" w:rsidP="0048765E">
      <w:r>
        <w:separator/>
      </w:r>
    </w:p>
  </w:endnote>
  <w:endnote w:type="continuationSeparator" w:id="0">
    <w:p w14:paraId="241E7886" w14:textId="77777777" w:rsidR="00E81D4C" w:rsidRDefault="00E81D4C" w:rsidP="0048765E">
      <w:r>
        <w:continuationSeparator/>
      </w:r>
    </w:p>
  </w:endnote>
  <w:endnote w:type="continuationNotice" w:id="1">
    <w:p w14:paraId="37BF3E3A" w14:textId="77777777" w:rsidR="00E81D4C" w:rsidRDefault="00E81D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charset w:val="00"/>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63903023"/>
      <w:docPartObj>
        <w:docPartGallery w:val="Page Numbers (Bottom of Page)"/>
        <w:docPartUnique/>
      </w:docPartObj>
    </w:sdtPr>
    <w:sdtContent>
      <w:p w14:paraId="27AF2084" w14:textId="1CBC0C15" w:rsidR="00E21031" w:rsidRDefault="00E21031"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D502BDB" w14:textId="77777777" w:rsidR="00E21031" w:rsidRDefault="00E210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sz w:val="22"/>
        <w:szCs w:val="40"/>
      </w:rPr>
      <w:id w:val="154190230"/>
      <w:docPartObj>
        <w:docPartGallery w:val="Page Numbers (Bottom of Page)"/>
        <w:docPartUnique/>
      </w:docPartObj>
    </w:sdtPr>
    <w:sdtEndPr>
      <w:rPr>
        <w:rStyle w:val="Numeropagina"/>
        <w:sz w:val="28"/>
        <w:szCs w:val="48"/>
      </w:rPr>
    </w:sdtEndPr>
    <w:sdtContent>
      <w:p w14:paraId="550C29C2" w14:textId="0A8D44FE" w:rsidR="00E21031" w:rsidRPr="00586D06" w:rsidRDefault="00E21031" w:rsidP="00164900">
        <w:pPr>
          <w:pStyle w:val="Pidipagina"/>
          <w:framePr w:wrap="none" w:vAnchor="text" w:hAnchor="margin" w:xAlign="center" w:y="1"/>
          <w:rPr>
            <w:rStyle w:val="Numeropagina"/>
            <w:sz w:val="22"/>
            <w:szCs w:val="40"/>
          </w:rPr>
        </w:pPr>
        <w:r w:rsidRPr="00586D06">
          <w:rPr>
            <w:rStyle w:val="Numeropagina"/>
            <w:sz w:val="22"/>
            <w:szCs w:val="40"/>
          </w:rPr>
          <w:fldChar w:fldCharType="begin"/>
        </w:r>
        <w:r w:rsidRPr="00586D06">
          <w:rPr>
            <w:rStyle w:val="Numeropagina"/>
            <w:sz w:val="22"/>
            <w:szCs w:val="40"/>
          </w:rPr>
          <w:instrText xml:space="preserve"> PAGE </w:instrText>
        </w:r>
        <w:r w:rsidRPr="00586D06">
          <w:rPr>
            <w:rStyle w:val="Numeropagina"/>
            <w:sz w:val="22"/>
            <w:szCs w:val="40"/>
          </w:rPr>
          <w:fldChar w:fldCharType="separate"/>
        </w:r>
        <w:r w:rsidR="00313AED" w:rsidRPr="00586D06">
          <w:rPr>
            <w:rStyle w:val="Numeropagina"/>
            <w:sz w:val="22"/>
            <w:szCs w:val="40"/>
          </w:rPr>
          <w:t>6</w:t>
        </w:r>
        <w:r w:rsidRPr="00586D06">
          <w:rPr>
            <w:rStyle w:val="Numeropagina"/>
            <w:sz w:val="22"/>
            <w:szCs w:val="40"/>
          </w:rPr>
          <w:fldChar w:fldCharType="end"/>
        </w:r>
      </w:p>
    </w:sdtContent>
  </w:sdt>
  <w:p w14:paraId="251295DE" w14:textId="77777777" w:rsidR="00E21031" w:rsidRPr="00586D06" w:rsidRDefault="00E21031">
    <w:pPr>
      <w:pStyle w:val="Pidipagina"/>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3636D" w14:textId="77777777" w:rsidR="00E81D4C" w:rsidRDefault="00E81D4C" w:rsidP="0048765E">
      <w:r>
        <w:separator/>
      </w:r>
    </w:p>
  </w:footnote>
  <w:footnote w:type="continuationSeparator" w:id="0">
    <w:p w14:paraId="1B333FDF" w14:textId="77777777" w:rsidR="00E81D4C" w:rsidRDefault="00E81D4C" w:rsidP="0048765E">
      <w:r>
        <w:continuationSeparator/>
      </w:r>
    </w:p>
  </w:footnote>
  <w:footnote w:type="continuationNotice" w:id="1">
    <w:p w14:paraId="06D5C5D9" w14:textId="77777777" w:rsidR="00E81D4C" w:rsidRDefault="00E81D4C"/>
  </w:footnote>
  <w:footnote w:id="2">
    <w:p w14:paraId="717EBE5E" w14:textId="719642C2" w:rsidR="00FF30EE" w:rsidRPr="00EE0D5E" w:rsidRDefault="00FF30EE">
      <w:pPr>
        <w:pStyle w:val="Testonotaapidipagina"/>
        <w:rPr>
          <w:lang w:val="en-US"/>
        </w:rPr>
      </w:pPr>
      <w:r>
        <w:rPr>
          <w:rStyle w:val="Rimandonotaapidipagina"/>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7022C537" w14:textId="70ACE023" w:rsidR="00ED0B9A" w:rsidRPr="00ED0B9A" w:rsidRDefault="00ED0B9A">
      <w:pPr>
        <w:pStyle w:val="Testonotaapidipagina"/>
      </w:pPr>
      <w:r>
        <w:rPr>
          <w:rStyle w:val="Rimandonotaapidipagina"/>
        </w:rPr>
        <w:footnoteRef/>
      </w:r>
      <w:r>
        <w:t xml:space="preserve"> </w:t>
      </w:r>
      <w:r w:rsidR="00CC21F8">
        <w:t>Applications to the ESA BIC will be considered without</w:t>
      </w:r>
      <w:r w:rsidR="009021D2">
        <w:t xml:space="preserve"> having registered to </w:t>
      </w:r>
      <w:proofErr w:type="spellStart"/>
      <w:r w:rsidR="009021D2">
        <w:t>esa</w:t>
      </w:r>
      <w:proofErr w:type="spellEnd"/>
      <w:r w:rsidR="009021D2">
        <w:t>-star and without having completed the</w:t>
      </w:r>
      <w:r w:rsidR="00CC21F8">
        <w:t xml:space="preserve"> </w:t>
      </w:r>
      <w:r w:rsidR="00BE1878">
        <w:t xml:space="preserve">nationality </w:t>
      </w:r>
      <w:r w:rsidR="00CC21F8">
        <w:t xml:space="preserve">self-assessment. If this is the case, </w:t>
      </w:r>
      <w:r w:rsidR="00E954CD">
        <w:t>state “pending” under compliance</w:t>
      </w:r>
      <w:r w:rsidR="002A6D65">
        <w:t xml:space="preserve">, </w:t>
      </w:r>
      <w:r w:rsidR="00E23E30">
        <w:t xml:space="preserve">register your company to </w:t>
      </w:r>
      <w:proofErr w:type="spellStart"/>
      <w:r w:rsidR="00E23E30">
        <w:t>esa</w:t>
      </w:r>
      <w:proofErr w:type="spellEnd"/>
      <w:r w:rsidR="00E23E30">
        <w:t>-star</w:t>
      </w:r>
      <w:r w:rsidR="000862F7">
        <w:t xml:space="preserve"> </w:t>
      </w:r>
      <w:r w:rsidR="00851CA7">
        <w:t>upon successful evaluation</w:t>
      </w:r>
      <w:r w:rsidR="00304F00">
        <w:t>, and inform the ESA BIC about the outcome</w:t>
      </w:r>
      <w:r w:rsidR="00420126">
        <w:t xml:space="preserve"> </w:t>
      </w:r>
      <w:r w:rsidR="00E23E30">
        <w:t>of the nationality self-assessment</w:t>
      </w:r>
      <w:r w:rsidR="00851CA7">
        <w:t>. (</w:t>
      </w:r>
      <w:r w:rsidR="000073E0">
        <w:t xml:space="preserve">In case </w:t>
      </w:r>
      <w:r w:rsidR="00ED40DC">
        <w:t xml:space="preserve">you want to perform the nationality self-assessment in advance, </w:t>
      </w:r>
      <w:r w:rsidR="004E797B">
        <w:t>please ask your ESA BIC.)</w:t>
      </w:r>
    </w:p>
  </w:footnote>
  <w:footnote w:id="4">
    <w:p w14:paraId="3212EAEA" w14:textId="3A442317" w:rsidR="005B5888" w:rsidRPr="00586D06" w:rsidRDefault="005B5888">
      <w:pPr>
        <w:pStyle w:val="Testonotaapidipagina"/>
        <w:rPr>
          <w:lang w:val="en-US"/>
        </w:rPr>
      </w:pPr>
      <w:r>
        <w:rPr>
          <w:rStyle w:val="Rimandonotaapidipagina"/>
        </w:rPr>
        <w:footnoteRef/>
      </w:r>
      <w:r>
        <w:t xml:space="preserve"> </w:t>
      </w:r>
      <w:r>
        <w:rPr>
          <w:rFonts w:ascii="Georgia" w:eastAsia="MS Mincho" w:hAnsi="Georgia"/>
          <w:lang w:val="en-US" w:eastAsia="en-US"/>
        </w:rPr>
        <w:t>Both documents are available from the ESA BIC as part of the application package.</w:t>
      </w:r>
    </w:p>
  </w:footnote>
  <w:footnote w:id="5">
    <w:p w14:paraId="37EA221A" w14:textId="31BCB9CB" w:rsidR="002A671C" w:rsidRPr="00586D06" w:rsidRDefault="002A671C">
      <w:pPr>
        <w:pStyle w:val="Testonotaapidipagina"/>
        <w:rPr>
          <w:lang w:val="en-US"/>
        </w:rPr>
      </w:pPr>
      <w:r>
        <w:rPr>
          <w:rStyle w:val="Rimandonotaapidipagina"/>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F5385" w14:textId="77777777" w:rsidR="00C33F01" w:rsidRPr="006F5B46" w:rsidRDefault="00C33F01" w:rsidP="00C33F01">
    <w:pPr>
      <w:pStyle w:val="Intestazione"/>
      <w:jc w:val="center"/>
      <w:rPr>
        <w:sz w:val="21"/>
        <w:szCs w:val="21"/>
        <w:lang w:val="en-US"/>
      </w:rPr>
    </w:pPr>
    <w:r>
      <w:rPr>
        <w:sz w:val="21"/>
        <w:szCs w:val="21"/>
        <w:lang w:val="en-US"/>
      </w:rPr>
      <w:t xml:space="preserve">BIC-0003 - </w:t>
    </w:r>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Pr>
        <w:sz w:val="21"/>
        <w:szCs w:val="21"/>
        <w:lang w:val="en-US"/>
      </w:rPr>
      <w:t>v5</w:t>
    </w:r>
    <w:r w:rsidRPr="00E5372C">
      <w:rPr>
        <w:sz w:val="21"/>
        <w:szCs w:val="21"/>
        <w:lang w:val="en-US"/>
      </w:rPr>
      <w:t>.</w:t>
    </w:r>
    <w:r>
      <w:rPr>
        <w:sz w:val="21"/>
        <w:szCs w:val="21"/>
        <w:lang w:val="en-US"/>
      </w:rPr>
      <w:t>3</w:t>
    </w:r>
    <w:r w:rsidRPr="00C90446">
      <w:rPr>
        <w:sz w:val="21"/>
        <w:szCs w:val="21"/>
        <w:lang w:val="en-US"/>
      </w:rPr>
      <w:t xml:space="preserve">, </w:t>
    </w:r>
    <w:r>
      <w:rPr>
        <w:sz w:val="21"/>
        <w:szCs w:val="21"/>
        <w:lang w:val="en-US"/>
      </w:rPr>
      <w:t>08</w:t>
    </w:r>
    <w:r w:rsidRPr="0044354B">
      <w:rPr>
        <w:sz w:val="21"/>
        <w:szCs w:val="21"/>
        <w:lang w:val="en-US"/>
      </w:rPr>
      <w:t>/</w:t>
    </w:r>
    <w:r>
      <w:rPr>
        <w:sz w:val="21"/>
        <w:szCs w:val="21"/>
        <w:lang w:val="en-US"/>
      </w:rPr>
      <w:t>04</w:t>
    </w:r>
    <w:r w:rsidRPr="0044354B">
      <w:rPr>
        <w:sz w:val="21"/>
        <w:szCs w:val="21"/>
        <w:lang w:val="en-US"/>
      </w:rPr>
      <w:t>/202</w:t>
    </w:r>
    <w:r>
      <w:rPr>
        <w:sz w:val="21"/>
        <w:szCs w:val="21"/>
        <w:lang w:val="en-US"/>
      </w:rPr>
      <w:t>5</w:t>
    </w:r>
  </w:p>
  <w:p w14:paraId="35966E58" w14:textId="3464172B" w:rsidR="00C33F01" w:rsidRDefault="00C33F01" w:rsidP="00C33F01">
    <w:pPr>
      <w:pStyle w:val="Intestazione"/>
      <w:jc w:val="center"/>
    </w:pPr>
    <w:r>
      <w:rPr>
        <w:sz w:val="21"/>
        <w:szCs w:val="21"/>
        <w:lang w:val="en-US"/>
      </w:rPr>
      <w:t>ESA BIC Turin - Issue 2, 16/07/2025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EB5E31"/>
    <w:multiLevelType w:val="hybridMultilevel"/>
    <w:tmpl w:val="EC7295E8"/>
    <w:lvl w:ilvl="0" w:tplc="D16EE1BE">
      <w:numFmt w:val="bullet"/>
      <w:lvlText w:val="-"/>
      <w:lvlJc w:val="left"/>
      <w:pPr>
        <w:ind w:left="720" w:hanging="360"/>
      </w:pPr>
      <w:rPr>
        <w:rFonts w:ascii="Georgia" w:eastAsia="Times New Roman" w:hAnsi="Georg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1"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3C6618"/>
    <w:multiLevelType w:val="multilevel"/>
    <w:tmpl w:val="E4E0E8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F5F7DA7"/>
    <w:multiLevelType w:val="hybridMultilevel"/>
    <w:tmpl w:val="88C47154"/>
    <w:lvl w:ilvl="0" w:tplc="EC5AE9E4">
      <w:numFmt w:val="bullet"/>
      <w:lvlText w:val="•"/>
      <w:lvlJc w:val="left"/>
      <w:pPr>
        <w:ind w:left="720" w:hanging="360"/>
      </w:pPr>
      <w:rPr>
        <w:rFonts w:ascii="Georgia" w:eastAsia="Times New Roman" w:hAnsi="Georgia"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316C3C13"/>
    <w:multiLevelType w:val="multilevel"/>
    <w:tmpl w:val="8B0E1910"/>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7"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1" w15:restartNumberingAfterBreak="0">
    <w:nsid w:val="3A0D3D84"/>
    <w:multiLevelType w:val="hybridMultilevel"/>
    <w:tmpl w:val="48C04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3"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4"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5"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9"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50"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7"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9"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1"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2"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3"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5"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8"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71"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70"/>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6"/>
  </w:num>
  <w:num w:numId="13" w16cid:durableId="1730567044">
    <w:abstractNumId w:val="26"/>
  </w:num>
  <w:num w:numId="14" w16cid:durableId="660935407">
    <w:abstractNumId w:val="35"/>
  </w:num>
  <w:num w:numId="15" w16cid:durableId="778140066">
    <w:abstractNumId w:val="62"/>
  </w:num>
  <w:num w:numId="16" w16cid:durableId="289289175">
    <w:abstractNumId w:val="12"/>
  </w:num>
  <w:num w:numId="17" w16cid:durableId="951596583">
    <w:abstractNumId w:val="63"/>
  </w:num>
  <w:num w:numId="18" w16cid:durableId="1948080471">
    <w:abstractNumId w:val="29"/>
  </w:num>
  <w:num w:numId="19" w16cid:durableId="1269704300">
    <w:abstractNumId w:val="31"/>
  </w:num>
  <w:num w:numId="20" w16cid:durableId="1837568187">
    <w:abstractNumId w:val="67"/>
  </w:num>
  <w:num w:numId="21" w16cid:durableId="1203709111">
    <w:abstractNumId w:val="27"/>
  </w:num>
  <w:num w:numId="22" w16cid:durableId="773282179">
    <w:abstractNumId w:val="39"/>
  </w:num>
  <w:num w:numId="23" w16cid:durableId="1965497634">
    <w:abstractNumId w:val="40"/>
  </w:num>
  <w:num w:numId="24" w16cid:durableId="167987755">
    <w:abstractNumId w:val="66"/>
  </w:num>
  <w:num w:numId="25" w16cid:durableId="884878231">
    <w:abstractNumId w:val="51"/>
  </w:num>
  <w:num w:numId="26" w16cid:durableId="1089623046">
    <w:abstractNumId w:val="50"/>
  </w:num>
  <w:num w:numId="27" w16cid:durableId="484585669">
    <w:abstractNumId w:val="72"/>
  </w:num>
  <w:num w:numId="28" w16cid:durableId="1015962036">
    <w:abstractNumId w:val="33"/>
  </w:num>
  <w:num w:numId="29" w16cid:durableId="556671478">
    <w:abstractNumId w:val="38"/>
  </w:num>
  <w:num w:numId="30" w16cid:durableId="1891916298">
    <w:abstractNumId w:val="24"/>
  </w:num>
  <w:num w:numId="31" w16cid:durableId="1989817200">
    <w:abstractNumId w:val="32"/>
  </w:num>
  <w:num w:numId="32" w16cid:durableId="431123753">
    <w:abstractNumId w:val="47"/>
  </w:num>
  <w:num w:numId="33" w16cid:durableId="1090465174">
    <w:abstractNumId w:val="68"/>
  </w:num>
  <w:num w:numId="34" w16cid:durableId="2079815907">
    <w:abstractNumId w:val="54"/>
  </w:num>
  <w:num w:numId="35" w16cid:durableId="1163083714">
    <w:abstractNumId w:val="52"/>
  </w:num>
  <w:num w:numId="36" w16cid:durableId="1982056">
    <w:abstractNumId w:val="19"/>
  </w:num>
  <w:num w:numId="37" w16cid:durableId="1193811006">
    <w:abstractNumId w:val="69"/>
  </w:num>
  <w:num w:numId="38" w16cid:durableId="1876653139">
    <w:abstractNumId w:val="30"/>
  </w:num>
  <w:num w:numId="39" w16cid:durableId="2066098696">
    <w:abstractNumId w:val="25"/>
  </w:num>
  <w:num w:numId="40" w16cid:durableId="12845335">
    <w:abstractNumId w:val="22"/>
  </w:num>
  <w:num w:numId="41" w16cid:durableId="443307603">
    <w:abstractNumId w:val="11"/>
  </w:num>
  <w:num w:numId="42" w16cid:durableId="2121870739">
    <w:abstractNumId w:val="14"/>
  </w:num>
  <w:num w:numId="43" w16cid:durableId="1405687702">
    <w:abstractNumId w:val="55"/>
  </w:num>
  <w:num w:numId="44" w16cid:durableId="20278769">
    <w:abstractNumId w:val="18"/>
  </w:num>
  <w:num w:numId="45" w16cid:durableId="2108305381">
    <w:abstractNumId w:val="15"/>
  </w:num>
  <w:num w:numId="46" w16cid:durableId="1010790694">
    <w:abstractNumId w:val="23"/>
  </w:num>
  <w:num w:numId="47" w16cid:durableId="1477840289">
    <w:abstractNumId w:val="59"/>
  </w:num>
  <w:num w:numId="48" w16cid:durableId="953439193">
    <w:abstractNumId w:val="48"/>
  </w:num>
  <w:num w:numId="49" w16cid:durableId="1827353874">
    <w:abstractNumId w:val="58"/>
  </w:num>
  <w:num w:numId="50" w16cid:durableId="111829456">
    <w:abstractNumId w:val="56"/>
  </w:num>
  <w:num w:numId="51" w16cid:durableId="1168592312">
    <w:abstractNumId w:val="61"/>
  </w:num>
  <w:num w:numId="52" w16cid:durableId="896205285">
    <w:abstractNumId w:val="57"/>
  </w:num>
  <w:num w:numId="53" w16cid:durableId="939028625">
    <w:abstractNumId w:val="37"/>
  </w:num>
  <w:num w:numId="54" w16cid:durableId="1893955507">
    <w:abstractNumId w:val="20"/>
  </w:num>
  <w:num w:numId="55" w16cid:durableId="616909305">
    <w:abstractNumId w:val="64"/>
  </w:num>
  <w:num w:numId="56" w16cid:durableId="1059134723">
    <w:abstractNumId w:val="16"/>
  </w:num>
  <w:num w:numId="57" w16cid:durableId="1909805460">
    <w:abstractNumId w:val="49"/>
  </w:num>
  <w:num w:numId="58" w16cid:durableId="2046983033">
    <w:abstractNumId w:val="43"/>
  </w:num>
  <w:num w:numId="59" w16cid:durableId="874391921">
    <w:abstractNumId w:val="42"/>
  </w:num>
  <w:num w:numId="60" w16cid:durableId="1651865209">
    <w:abstractNumId w:val="21"/>
  </w:num>
  <w:num w:numId="61" w16cid:durableId="1133447419">
    <w:abstractNumId w:val="65"/>
  </w:num>
  <w:num w:numId="62" w16cid:durableId="1464695428">
    <w:abstractNumId w:val="46"/>
  </w:num>
  <w:num w:numId="63" w16cid:durableId="1740787500">
    <w:abstractNumId w:val="73"/>
  </w:num>
  <w:num w:numId="64" w16cid:durableId="1070926456">
    <w:abstractNumId w:val="13"/>
  </w:num>
  <w:num w:numId="65" w16cid:durableId="1783960995">
    <w:abstractNumId w:val="45"/>
  </w:num>
  <w:num w:numId="66" w16cid:durableId="1232733677">
    <w:abstractNumId w:val="53"/>
  </w:num>
  <w:num w:numId="67" w16cid:durableId="1473407642">
    <w:abstractNumId w:val="60"/>
  </w:num>
  <w:num w:numId="68" w16cid:durableId="117988465">
    <w:abstractNumId w:val="71"/>
  </w:num>
  <w:num w:numId="69" w16cid:durableId="1293098225">
    <w:abstractNumId w:val="44"/>
  </w:num>
  <w:num w:numId="70" w16cid:durableId="877743764">
    <w:abstractNumId w:val="41"/>
  </w:num>
  <w:num w:numId="71" w16cid:durableId="1993412861">
    <w:abstractNumId w:val="34"/>
  </w:num>
  <w:num w:numId="72" w16cid:durableId="817574694">
    <w:abstractNumId w:val="17"/>
  </w:num>
  <w:num w:numId="73" w16cid:durableId="16388717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073E0"/>
    <w:rsid w:val="00010DBD"/>
    <w:rsid w:val="0001229A"/>
    <w:rsid w:val="0001396A"/>
    <w:rsid w:val="000144E1"/>
    <w:rsid w:val="0002302C"/>
    <w:rsid w:val="00025727"/>
    <w:rsid w:val="00033126"/>
    <w:rsid w:val="0003596A"/>
    <w:rsid w:val="000401A4"/>
    <w:rsid w:val="000404CF"/>
    <w:rsid w:val="00040C6A"/>
    <w:rsid w:val="00040F57"/>
    <w:rsid w:val="00043B29"/>
    <w:rsid w:val="000454C6"/>
    <w:rsid w:val="000545D4"/>
    <w:rsid w:val="00067F88"/>
    <w:rsid w:val="00071775"/>
    <w:rsid w:val="000825DA"/>
    <w:rsid w:val="0008268B"/>
    <w:rsid w:val="00082C02"/>
    <w:rsid w:val="000862F7"/>
    <w:rsid w:val="000879FE"/>
    <w:rsid w:val="0009105A"/>
    <w:rsid w:val="00091578"/>
    <w:rsid w:val="0009323A"/>
    <w:rsid w:val="000A6695"/>
    <w:rsid w:val="000A72EA"/>
    <w:rsid w:val="000B3EAB"/>
    <w:rsid w:val="000B6D8D"/>
    <w:rsid w:val="000B7110"/>
    <w:rsid w:val="000B72AD"/>
    <w:rsid w:val="000C582D"/>
    <w:rsid w:val="000C6106"/>
    <w:rsid w:val="000C7A57"/>
    <w:rsid w:val="000D1D50"/>
    <w:rsid w:val="000D7A89"/>
    <w:rsid w:val="000E282D"/>
    <w:rsid w:val="000F0F3F"/>
    <w:rsid w:val="000F458E"/>
    <w:rsid w:val="000F6CF6"/>
    <w:rsid w:val="001014AA"/>
    <w:rsid w:val="00103465"/>
    <w:rsid w:val="00104404"/>
    <w:rsid w:val="0010568D"/>
    <w:rsid w:val="00115369"/>
    <w:rsid w:val="001221FD"/>
    <w:rsid w:val="00123679"/>
    <w:rsid w:val="00126BA2"/>
    <w:rsid w:val="00132711"/>
    <w:rsid w:val="001352FF"/>
    <w:rsid w:val="0014497F"/>
    <w:rsid w:val="00145AE7"/>
    <w:rsid w:val="00146118"/>
    <w:rsid w:val="0014629F"/>
    <w:rsid w:val="00147C50"/>
    <w:rsid w:val="0015436F"/>
    <w:rsid w:val="00154C16"/>
    <w:rsid w:val="00154C6B"/>
    <w:rsid w:val="0015601E"/>
    <w:rsid w:val="0015610A"/>
    <w:rsid w:val="00161092"/>
    <w:rsid w:val="001651B1"/>
    <w:rsid w:val="00165DCC"/>
    <w:rsid w:val="0017067E"/>
    <w:rsid w:val="0017476E"/>
    <w:rsid w:val="00174BB5"/>
    <w:rsid w:val="00177E4E"/>
    <w:rsid w:val="00180136"/>
    <w:rsid w:val="00182314"/>
    <w:rsid w:val="0018287B"/>
    <w:rsid w:val="00182B7E"/>
    <w:rsid w:val="001952B2"/>
    <w:rsid w:val="00195CA7"/>
    <w:rsid w:val="001A22F7"/>
    <w:rsid w:val="001A2BC5"/>
    <w:rsid w:val="001A3026"/>
    <w:rsid w:val="001A650A"/>
    <w:rsid w:val="001B1607"/>
    <w:rsid w:val="001B2656"/>
    <w:rsid w:val="001B2A23"/>
    <w:rsid w:val="001B4473"/>
    <w:rsid w:val="001B45D4"/>
    <w:rsid w:val="001B640D"/>
    <w:rsid w:val="001C07DA"/>
    <w:rsid w:val="001D0E6D"/>
    <w:rsid w:val="001E0EE5"/>
    <w:rsid w:val="001E1BDA"/>
    <w:rsid w:val="001E42FE"/>
    <w:rsid w:val="001E523B"/>
    <w:rsid w:val="001F1668"/>
    <w:rsid w:val="001F5A0A"/>
    <w:rsid w:val="00206D13"/>
    <w:rsid w:val="00210455"/>
    <w:rsid w:val="00210C7D"/>
    <w:rsid w:val="002113D0"/>
    <w:rsid w:val="0021283F"/>
    <w:rsid w:val="002137F2"/>
    <w:rsid w:val="0021451D"/>
    <w:rsid w:val="00217A1D"/>
    <w:rsid w:val="00217DA5"/>
    <w:rsid w:val="002226C4"/>
    <w:rsid w:val="00225D94"/>
    <w:rsid w:val="00227DCD"/>
    <w:rsid w:val="00227F05"/>
    <w:rsid w:val="0023067F"/>
    <w:rsid w:val="0023153C"/>
    <w:rsid w:val="00233B80"/>
    <w:rsid w:val="0023683F"/>
    <w:rsid w:val="0024255A"/>
    <w:rsid w:val="0024551B"/>
    <w:rsid w:val="0025192B"/>
    <w:rsid w:val="00251957"/>
    <w:rsid w:val="002525EC"/>
    <w:rsid w:val="00253DB5"/>
    <w:rsid w:val="00255EFE"/>
    <w:rsid w:val="002600A0"/>
    <w:rsid w:val="002619A6"/>
    <w:rsid w:val="00265BC6"/>
    <w:rsid w:val="00276F64"/>
    <w:rsid w:val="00280D66"/>
    <w:rsid w:val="00281F8A"/>
    <w:rsid w:val="00292AED"/>
    <w:rsid w:val="00292D69"/>
    <w:rsid w:val="00295330"/>
    <w:rsid w:val="002957D8"/>
    <w:rsid w:val="0029737D"/>
    <w:rsid w:val="002A0A42"/>
    <w:rsid w:val="002A1449"/>
    <w:rsid w:val="002A471D"/>
    <w:rsid w:val="002A5453"/>
    <w:rsid w:val="002A671C"/>
    <w:rsid w:val="002A6D65"/>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185A"/>
    <w:rsid w:val="002D2869"/>
    <w:rsid w:val="002D567D"/>
    <w:rsid w:val="002D5E42"/>
    <w:rsid w:val="002D6089"/>
    <w:rsid w:val="002E109D"/>
    <w:rsid w:val="002E1AFF"/>
    <w:rsid w:val="002E60CE"/>
    <w:rsid w:val="002E6578"/>
    <w:rsid w:val="002E7BA8"/>
    <w:rsid w:val="002F10DF"/>
    <w:rsid w:val="002F1540"/>
    <w:rsid w:val="002F1DC5"/>
    <w:rsid w:val="002F377E"/>
    <w:rsid w:val="002F5249"/>
    <w:rsid w:val="002F679E"/>
    <w:rsid w:val="0030090E"/>
    <w:rsid w:val="00300B57"/>
    <w:rsid w:val="00304F00"/>
    <w:rsid w:val="0031228F"/>
    <w:rsid w:val="0031302B"/>
    <w:rsid w:val="0031350E"/>
    <w:rsid w:val="00313AED"/>
    <w:rsid w:val="00314A6C"/>
    <w:rsid w:val="00315567"/>
    <w:rsid w:val="003156E4"/>
    <w:rsid w:val="00320309"/>
    <w:rsid w:val="003205FB"/>
    <w:rsid w:val="00320996"/>
    <w:rsid w:val="003219DF"/>
    <w:rsid w:val="00327C33"/>
    <w:rsid w:val="00332296"/>
    <w:rsid w:val="00332317"/>
    <w:rsid w:val="003325DE"/>
    <w:rsid w:val="003333A3"/>
    <w:rsid w:val="003338F3"/>
    <w:rsid w:val="003344F1"/>
    <w:rsid w:val="00335C95"/>
    <w:rsid w:val="0034304E"/>
    <w:rsid w:val="00343A04"/>
    <w:rsid w:val="0034636A"/>
    <w:rsid w:val="003500EB"/>
    <w:rsid w:val="00350404"/>
    <w:rsid w:val="00350D04"/>
    <w:rsid w:val="00351BE8"/>
    <w:rsid w:val="003527BF"/>
    <w:rsid w:val="003528DB"/>
    <w:rsid w:val="00355C05"/>
    <w:rsid w:val="0035711F"/>
    <w:rsid w:val="00362B84"/>
    <w:rsid w:val="003647BE"/>
    <w:rsid w:val="00365FAF"/>
    <w:rsid w:val="0036604A"/>
    <w:rsid w:val="00370B41"/>
    <w:rsid w:val="0037145F"/>
    <w:rsid w:val="00373AFA"/>
    <w:rsid w:val="00373CD4"/>
    <w:rsid w:val="00382129"/>
    <w:rsid w:val="00383B17"/>
    <w:rsid w:val="00390381"/>
    <w:rsid w:val="00397B99"/>
    <w:rsid w:val="003A122C"/>
    <w:rsid w:val="003B18F5"/>
    <w:rsid w:val="003B2AC9"/>
    <w:rsid w:val="003B32FC"/>
    <w:rsid w:val="003B3E02"/>
    <w:rsid w:val="003B4B0F"/>
    <w:rsid w:val="003B61F8"/>
    <w:rsid w:val="003C0855"/>
    <w:rsid w:val="003C16FD"/>
    <w:rsid w:val="003C7BF6"/>
    <w:rsid w:val="003D5965"/>
    <w:rsid w:val="003E3836"/>
    <w:rsid w:val="003E3C08"/>
    <w:rsid w:val="003E436F"/>
    <w:rsid w:val="003E4AA1"/>
    <w:rsid w:val="003E62B6"/>
    <w:rsid w:val="003E691B"/>
    <w:rsid w:val="003F144E"/>
    <w:rsid w:val="003F453C"/>
    <w:rsid w:val="003F5CF6"/>
    <w:rsid w:val="003F769E"/>
    <w:rsid w:val="00400943"/>
    <w:rsid w:val="0040464C"/>
    <w:rsid w:val="0040726C"/>
    <w:rsid w:val="00413BCF"/>
    <w:rsid w:val="004147C5"/>
    <w:rsid w:val="004161A6"/>
    <w:rsid w:val="00420126"/>
    <w:rsid w:val="00420BDC"/>
    <w:rsid w:val="00423DAA"/>
    <w:rsid w:val="00425D13"/>
    <w:rsid w:val="00427BD7"/>
    <w:rsid w:val="00431DFA"/>
    <w:rsid w:val="004336D2"/>
    <w:rsid w:val="0043484A"/>
    <w:rsid w:val="0044354B"/>
    <w:rsid w:val="00443A2F"/>
    <w:rsid w:val="004448DE"/>
    <w:rsid w:val="00445962"/>
    <w:rsid w:val="00445CF4"/>
    <w:rsid w:val="004469D3"/>
    <w:rsid w:val="00453EFA"/>
    <w:rsid w:val="00456601"/>
    <w:rsid w:val="0046144E"/>
    <w:rsid w:val="00466FAE"/>
    <w:rsid w:val="00467410"/>
    <w:rsid w:val="004722C5"/>
    <w:rsid w:val="004734F4"/>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B7C0E"/>
    <w:rsid w:val="004C617A"/>
    <w:rsid w:val="004D0D13"/>
    <w:rsid w:val="004D26ED"/>
    <w:rsid w:val="004D4873"/>
    <w:rsid w:val="004D5C29"/>
    <w:rsid w:val="004D663C"/>
    <w:rsid w:val="004E3C69"/>
    <w:rsid w:val="004E413F"/>
    <w:rsid w:val="004E5350"/>
    <w:rsid w:val="004E797B"/>
    <w:rsid w:val="004F222D"/>
    <w:rsid w:val="004F3666"/>
    <w:rsid w:val="004F408B"/>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3C61"/>
    <w:rsid w:val="00546162"/>
    <w:rsid w:val="005603DA"/>
    <w:rsid w:val="005616A3"/>
    <w:rsid w:val="0056747E"/>
    <w:rsid w:val="00570A76"/>
    <w:rsid w:val="0057748B"/>
    <w:rsid w:val="00580971"/>
    <w:rsid w:val="00586D06"/>
    <w:rsid w:val="005A45EB"/>
    <w:rsid w:val="005A5E6A"/>
    <w:rsid w:val="005B0A03"/>
    <w:rsid w:val="005B29AD"/>
    <w:rsid w:val="005B5888"/>
    <w:rsid w:val="005B60A2"/>
    <w:rsid w:val="005C230D"/>
    <w:rsid w:val="005C5881"/>
    <w:rsid w:val="005C7F18"/>
    <w:rsid w:val="005E293B"/>
    <w:rsid w:val="005E3E05"/>
    <w:rsid w:val="005E4502"/>
    <w:rsid w:val="005E68A2"/>
    <w:rsid w:val="005F0162"/>
    <w:rsid w:val="005F2908"/>
    <w:rsid w:val="005F2AC4"/>
    <w:rsid w:val="005F3A36"/>
    <w:rsid w:val="005F4267"/>
    <w:rsid w:val="005F589C"/>
    <w:rsid w:val="005F619E"/>
    <w:rsid w:val="006039E1"/>
    <w:rsid w:val="00604DFB"/>
    <w:rsid w:val="00605108"/>
    <w:rsid w:val="0060794C"/>
    <w:rsid w:val="00612AC5"/>
    <w:rsid w:val="006207E0"/>
    <w:rsid w:val="00623C81"/>
    <w:rsid w:val="006241E1"/>
    <w:rsid w:val="006247AD"/>
    <w:rsid w:val="006307E0"/>
    <w:rsid w:val="0063176F"/>
    <w:rsid w:val="00632C18"/>
    <w:rsid w:val="00635B1B"/>
    <w:rsid w:val="0063638E"/>
    <w:rsid w:val="0064060C"/>
    <w:rsid w:val="006412D2"/>
    <w:rsid w:val="006430C8"/>
    <w:rsid w:val="006434A8"/>
    <w:rsid w:val="00643909"/>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1EB4"/>
    <w:rsid w:val="00684804"/>
    <w:rsid w:val="00686E8E"/>
    <w:rsid w:val="0069148B"/>
    <w:rsid w:val="00694B05"/>
    <w:rsid w:val="00694D6F"/>
    <w:rsid w:val="006A517C"/>
    <w:rsid w:val="006B0029"/>
    <w:rsid w:val="006B5759"/>
    <w:rsid w:val="006B7AAD"/>
    <w:rsid w:val="006C380A"/>
    <w:rsid w:val="006D3267"/>
    <w:rsid w:val="006D46EF"/>
    <w:rsid w:val="006D63C0"/>
    <w:rsid w:val="006E1B4D"/>
    <w:rsid w:val="006E43D7"/>
    <w:rsid w:val="006E4CDA"/>
    <w:rsid w:val="006F0A8B"/>
    <w:rsid w:val="006F2610"/>
    <w:rsid w:val="006F2847"/>
    <w:rsid w:val="006F355A"/>
    <w:rsid w:val="006F38A7"/>
    <w:rsid w:val="006F3AB8"/>
    <w:rsid w:val="006F5CEA"/>
    <w:rsid w:val="006F712F"/>
    <w:rsid w:val="006F7DA1"/>
    <w:rsid w:val="00703287"/>
    <w:rsid w:val="00710D5A"/>
    <w:rsid w:val="00712045"/>
    <w:rsid w:val="007144DB"/>
    <w:rsid w:val="007158B1"/>
    <w:rsid w:val="00721AF8"/>
    <w:rsid w:val="00722471"/>
    <w:rsid w:val="007227DE"/>
    <w:rsid w:val="00725833"/>
    <w:rsid w:val="0072630C"/>
    <w:rsid w:val="0073023C"/>
    <w:rsid w:val="00730C33"/>
    <w:rsid w:val="0073255B"/>
    <w:rsid w:val="007329CF"/>
    <w:rsid w:val="00732A3F"/>
    <w:rsid w:val="00736154"/>
    <w:rsid w:val="007419F1"/>
    <w:rsid w:val="00744B7E"/>
    <w:rsid w:val="00745DC1"/>
    <w:rsid w:val="00746371"/>
    <w:rsid w:val="00746A7C"/>
    <w:rsid w:val="007507FD"/>
    <w:rsid w:val="00751367"/>
    <w:rsid w:val="00754372"/>
    <w:rsid w:val="00754576"/>
    <w:rsid w:val="007551BB"/>
    <w:rsid w:val="00763227"/>
    <w:rsid w:val="007643B4"/>
    <w:rsid w:val="007661D0"/>
    <w:rsid w:val="007664C2"/>
    <w:rsid w:val="00767450"/>
    <w:rsid w:val="00771824"/>
    <w:rsid w:val="00771E8F"/>
    <w:rsid w:val="007737AA"/>
    <w:rsid w:val="00773834"/>
    <w:rsid w:val="007805E8"/>
    <w:rsid w:val="007808D1"/>
    <w:rsid w:val="00780D4E"/>
    <w:rsid w:val="007824E6"/>
    <w:rsid w:val="00790451"/>
    <w:rsid w:val="007933CE"/>
    <w:rsid w:val="00793462"/>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30A9"/>
    <w:rsid w:val="007E7082"/>
    <w:rsid w:val="007E70EB"/>
    <w:rsid w:val="007F6522"/>
    <w:rsid w:val="007F7613"/>
    <w:rsid w:val="00800329"/>
    <w:rsid w:val="00801B8E"/>
    <w:rsid w:val="00806ACF"/>
    <w:rsid w:val="00812A6A"/>
    <w:rsid w:val="008148C3"/>
    <w:rsid w:val="00817C93"/>
    <w:rsid w:val="00827501"/>
    <w:rsid w:val="00831B98"/>
    <w:rsid w:val="00836EA7"/>
    <w:rsid w:val="00841222"/>
    <w:rsid w:val="00841FF5"/>
    <w:rsid w:val="00845B8D"/>
    <w:rsid w:val="00850206"/>
    <w:rsid w:val="00851CA7"/>
    <w:rsid w:val="008520FD"/>
    <w:rsid w:val="00853D6D"/>
    <w:rsid w:val="00854688"/>
    <w:rsid w:val="00856AFB"/>
    <w:rsid w:val="00856B8B"/>
    <w:rsid w:val="008578B3"/>
    <w:rsid w:val="00860127"/>
    <w:rsid w:val="00864788"/>
    <w:rsid w:val="00871194"/>
    <w:rsid w:val="00874E94"/>
    <w:rsid w:val="008751E7"/>
    <w:rsid w:val="008772D3"/>
    <w:rsid w:val="00881C07"/>
    <w:rsid w:val="0089486C"/>
    <w:rsid w:val="008A24AC"/>
    <w:rsid w:val="008A79F5"/>
    <w:rsid w:val="008B114A"/>
    <w:rsid w:val="008B2648"/>
    <w:rsid w:val="008C21FD"/>
    <w:rsid w:val="008C4D67"/>
    <w:rsid w:val="008D5373"/>
    <w:rsid w:val="008E0DBC"/>
    <w:rsid w:val="008E23BB"/>
    <w:rsid w:val="008E3547"/>
    <w:rsid w:val="008E4C75"/>
    <w:rsid w:val="008E5CAD"/>
    <w:rsid w:val="008F0A5F"/>
    <w:rsid w:val="008F5E71"/>
    <w:rsid w:val="008F6472"/>
    <w:rsid w:val="009010E8"/>
    <w:rsid w:val="00901FD3"/>
    <w:rsid w:val="009021D2"/>
    <w:rsid w:val="0090698A"/>
    <w:rsid w:val="00907849"/>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AB3"/>
    <w:rsid w:val="00962E19"/>
    <w:rsid w:val="0096711D"/>
    <w:rsid w:val="00967A46"/>
    <w:rsid w:val="00967EEB"/>
    <w:rsid w:val="00970969"/>
    <w:rsid w:val="0097175F"/>
    <w:rsid w:val="00974E36"/>
    <w:rsid w:val="00974F10"/>
    <w:rsid w:val="009756FA"/>
    <w:rsid w:val="00975C90"/>
    <w:rsid w:val="0098055C"/>
    <w:rsid w:val="00982209"/>
    <w:rsid w:val="009861F5"/>
    <w:rsid w:val="00987809"/>
    <w:rsid w:val="009901F2"/>
    <w:rsid w:val="00993086"/>
    <w:rsid w:val="009A3255"/>
    <w:rsid w:val="009A777E"/>
    <w:rsid w:val="009B237A"/>
    <w:rsid w:val="009B25EA"/>
    <w:rsid w:val="009B5313"/>
    <w:rsid w:val="009C16A2"/>
    <w:rsid w:val="009C7239"/>
    <w:rsid w:val="009C72FE"/>
    <w:rsid w:val="009C79D4"/>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47317"/>
    <w:rsid w:val="00A52600"/>
    <w:rsid w:val="00A5549D"/>
    <w:rsid w:val="00A57768"/>
    <w:rsid w:val="00A60BE6"/>
    <w:rsid w:val="00A6683E"/>
    <w:rsid w:val="00A70B7D"/>
    <w:rsid w:val="00A73D9C"/>
    <w:rsid w:val="00A825EF"/>
    <w:rsid w:val="00A83638"/>
    <w:rsid w:val="00A92920"/>
    <w:rsid w:val="00A9311F"/>
    <w:rsid w:val="00A96B51"/>
    <w:rsid w:val="00AA09F8"/>
    <w:rsid w:val="00AA0DD4"/>
    <w:rsid w:val="00AA6AC4"/>
    <w:rsid w:val="00AB3335"/>
    <w:rsid w:val="00AB49AC"/>
    <w:rsid w:val="00AB662C"/>
    <w:rsid w:val="00AC0538"/>
    <w:rsid w:val="00AC08BB"/>
    <w:rsid w:val="00AC2191"/>
    <w:rsid w:val="00AC4639"/>
    <w:rsid w:val="00AC49DA"/>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07033"/>
    <w:rsid w:val="00B108F3"/>
    <w:rsid w:val="00B1329B"/>
    <w:rsid w:val="00B13BFD"/>
    <w:rsid w:val="00B13D61"/>
    <w:rsid w:val="00B148B7"/>
    <w:rsid w:val="00B15D28"/>
    <w:rsid w:val="00B164A6"/>
    <w:rsid w:val="00B179F9"/>
    <w:rsid w:val="00B17D3B"/>
    <w:rsid w:val="00B2678D"/>
    <w:rsid w:val="00B30BC5"/>
    <w:rsid w:val="00B33886"/>
    <w:rsid w:val="00B43669"/>
    <w:rsid w:val="00B4699F"/>
    <w:rsid w:val="00B56381"/>
    <w:rsid w:val="00B5664F"/>
    <w:rsid w:val="00B56CF2"/>
    <w:rsid w:val="00B60683"/>
    <w:rsid w:val="00B65A45"/>
    <w:rsid w:val="00B66627"/>
    <w:rsid w:val="00B70EA4"/>
    <w:rsid w:val="00B70F9F"/>
    <w:rsid w:val="00B70FFB"/>
    <w:rsid w:val="00B71196"/>
    <w:rsid w:val="00B71AD2"/>
    <w:rsid w:val="00B74C03"/>
    <w:rsid w:val="00B7759C"/>
    <w:rsid w:val="00B829C3"/>
    <w:rsid w:val="00B82EB1"/>
    <w:rsid w:val="00B84188"/>
    <w:rsid w:val="00B84B46"/>
    <w:rsid w:val="00B93BAE"/>
    <w:rsid w:val="00B9617F"/>
    <w:rsid w:val="00B97096"/>
    <w:rsid w:val="00BA3B17"/>
    <w:rsid w:val="00BA4168"/>
    <w:rsid w:val="00BA50D2"/>
    <w:rsid w:val="00BA70CF"/>
    <w:rsid w:val="00BB0FE4"/>
    <w:rsid w:val="00BB1F28"/>
    <w:rsid w:val="00BB319B"/>
    <w:rsid w:val="00BB354F"/>
    <w:rsid w:val="00BB39F7"/>
    <w:rsid w:val="00BB6165"/>
    <w:rsid w:val="00BC142E"/>
    <w:rsid w:val="00BC6ADC"/>
    <w:rsid w:val="00BC74D3"/>
    <w:rsid w:val="00BD043B"/>
    <w:rsid w:val="00BD09A5"/>
    <w:rsid w:val="00BD264F"/>
    <w:rsid w:val="00BD525E"/>
    <w:rsid w:val="00BE0581"/>
    <w:rsid w:val="00BE0F46"/>
    <w:rsid w:val="00BE12B3"/>
    <w:rsid w:val="00BE1878"/>
    <w:rsid w:val="00BE3552"/>
    <w:rsid w:val="00BE5454"/>
    <w:rsid w:val="00BE54EB"/>
    <w:rsid w:val="00BE7C1A"/>
    <w:rsid w:val="00BF1AF8"/>
    <w:rsid w:val="00BF4D1A"/>
    <w:rsid w:val="00BF4DA3"/>
    <w:rsid w:val="00BF647E"/>
    <w:rsid w:val="00BF7001"/>
    <w:rsid w:val="00BF7898"/>
    <w:rsid w:val="00C00118"/>
    <w:rsid w:val="00C015AF"/>
    <w:rsid w:val="00C028FF"/>
    <w:rsid w:val="00C03580"/>
    <w:rsid w:val="00C04660"/>
    <w:rsid w:val="00C11CE6"/>
    <w:rsid w:val="00C15041"/>
    <w:rsid w:val="00C162A2"/>
    <w:rsid w:val="00C2128A"/>
    <w:rsid w:val="00C21F99"/>
    <w:rsid w:val="00C322C1"/>
    <w:rsid w:val="00C32A41"/>
    <w:rsid w:val="00C33F01"/>
    <w:rsid w:val="00C40292"/>
    <w:rsid w:val="00C40B36"/>
    <w:rsid w:val="00C41C9F"/>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21F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17F04"/>
    <w:rsid w:val="00D20D2A"/>
    <w:rsid w:val="00D243AE"/>
    <w:rsid w:val="00D33E64"/>
    <w:rsid w:val="00D34C77"/>
    <w:rsid w:val="00D34D50"/>
    <w:rsid w:val="00D42DAF"/>
    <w:rsid w:val="00D437BC"/>
    <w:rsid w:val="00D453AC"/>
    <w:rsid w:val="00D50272"/>
    <w:rsid w:val="00D50EA5"/>
    <w:rsid w:val="00D518B1"/>
    <w:rsid w:val="00D521B8"/>
    <w:rsid w:val="00D541A1"/>
    <w:rsid w:val="00D5604A"/>
    <w:rsid w:val="00D6032F"/>
    <w:rsid w:val="00D67B79"/>
    <w:rsid w:val="00D71808"/>
    <w:rsid w:val="00D7193B"/>
    <w:rsid w:val="00D7214E"/>
    <w:rsid w:val="00D77711"/>
    <w:rsid w:val="00D80C14"/>
    <w:rsid w:val="00D8507E"/>
    <w:rsid w:val="00D86DE7"/>
    <w:rsid w:val="00D906BA"/>
    <w:rsid w:val="00D90FC6"/>
    <w:rsid w:val="00D9326B"/>
    <w:rsid w:val="00D934A8"/>
    <w:rsid w:val="00DA0C4B"/>
    <w:rsid w:val="00DA190B"/>
    <w:rsid w:val="00DA442C"/>
    <w:rsid w:val="00DA4F31"/>
    <w:rsid w:val="00DA66DF"/>
    <w:rsid w:val="00DA7119"/>
    <w:rsid w:val="00DA780D"/>
    <w:rsid w:val="00DB0D47"/>
    <w:rsid w:val="00DB17C4"/>
    <w:rsid w:val="00DB5056"/>
    <w:rsid w:val="00DB74F1"/>
    <w:rsid w:val="00DC6EDE"/>
    <w:rsid w:val="00DD105C"/>
    <w:rsid w:val="00DD2F92"/>
    <w:rsid w:val="00DD71A1"/>
    <w:rsid w:val="00DD7E39"/>
    <w:rsid w:val="00DE5347"/>
    <w:rsid w:val="00DE64C0"/>
    <w:rsid w:val="00DF432B"/>
    <w:rsid w:val="00DF4AA1"/>
    <w:rsid w:val="00E009B5"/>
    <w:rsid w:val="00E03625"/>
    <w:rsid w:val="00E03E46"/>
    <w:rsid w:val="00E04F26"/>
    <w:rsid w:val="00E068D2"/>
    <w:rsid w:val="00E06A96"/>
    <w:rsid w:val="00E1181D"/>
    <w:rsid w:val="00E163B6"/>
    <w:rsid w:val="00E16D5D"/>
    <w:rsid w:val="00E20607"/>
    <w:rsid w:val="00E21031"/>
    <w:rsid w:val="00E21D41"/>
    <w:rsid w:val="00E2303B"/>
    <w:rsid w:val="00E23E30"/>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32E3"/>
    <w:rsid w:val="00E43D35"/>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1D4C"/>
    <w:rsid w:val="00E84B04"/>
    <w:rsid w:val="00E84DDD"/>
    <w:rsid w:val="00E906C6"/>
    <w:rsid w:val="00E954CD"/>
    <w:rsid w:val="00E957CD"/>
    <w:rsid w:val="00E96BBC"/>
    <w:rsid w:val="00E96C45"/>
    <w:rsid w:val="00E96C60"/>
    <w:rsid w:val="00EA0AB0"/>
    <w:rsid w:val="00EA0C36"/>
    <w:rsid w:val="00EA3FB2"/>
    <w:rsid w:val="00EA41B3"/>
    <w:rsid w:val="00EA4FB3"/>
    <w:rsid w:val="00EA6CFD"/>
    <w:rsid w:val="00EB0BA8"/>
    <w:rsid w:val="00EB1730"/>
    <w:rsid w:val="00EB58BC"/>
    <w:rsid w:val="00EB7D33"/>
    <w:rsid w:val="00EC498D"/>
    <w:rsid w:val="00EC52FF"/>
    <w:rsid w:val="00EC55D1"/>
    <w:rsid w:val="00EC7C41"/>
    <w:rsid w:val="00EC7D59"/>
    <w:rsid w:val="00ED04BB"/>
    <w:rsid w:val="00ED0B9A"/>
    <w:rsid w:val="00ED3A61"/>
    <w:rsid w:val="00ED40DC"/>
    <w:rsid w:val="00EE0635"/>
    <w:rsid w:val="00EE0D5E"/>
    <w:rsid w:val="00EE0EDC"/>
    <w:rsid w:val="00EE40C1"/>
    <w:rsid w:val="00EF008F"/>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146D"/>
    <w:rsid w:val="00F418C6"/>
    <w:rsid w:val="00F422DC"/>
    <w:rsid w:val="00F43C23"/>
    <w:rsid w:val="00F44D7A"/>
    <w:rsid w:val="00F5325E"/>
    <w:rsid w:val="00F5440A"/>
    <w:rsid w:val="00F54DFD"/>
    <w:rsid w:val="00F617A0"/>
    <w:rsid w:val="00F74D20"/>
    <w:rsid w:val="00F75700"/>
    <w:rsid w:val="00F759B4"/>
    <w:rsid w:val="00F7726E"/>
    <w:rsid w:val="00F77DC2"/>
    <w:rsid w:val="00F8397A"/>
    <w:rsid w:val="00F84826"/>
    <w:rsid w:val="00F84A08"/>
    <w:rsid w:val="00F84DF7"/>
    <w:rsid w:val="00F86FCC"/>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38DC"/>
    <w:rsid w:val="00FF51BF"/>
    <w:rsid w:val="00FF62ED"/>
    <w:rsid w:val="00FF7BDB"/>
    <w:rsid w:val="3DF61EA4"/>
    <w:rsid w:val="4AC38A40"/>
    <w:rsid w:val="5E22A6F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72"/>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 w:type="character" w:customStyle="1" w:styleId="apple-converted-space">
    <w:name w:val="apple-converted-space"/>
    <w:basedOn w:val="Carpredefinitoparagrafo"/>
    <w:rsid w:val="00A47317"/>
  </w:style>
  <w:style w:type="character" w:customStyle="1" w:styleId="outlook-search-highlight">
    <w:name w:val="outlook-search-highlight"/>
    <w:basedOn w:val="Carpredefinitoparagrafo"/>
    <w:rsid w:val="00A47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63979">
      <w:bodyDiv w:val="1"/>
      <w:marLeft w:val="0"/>
      <w:marRight w:val="0"/>
      <w:marTop w:val="0"/>
      <w:marBottom w:val="0"/>
      <w:divBdr>
        <w:top w:val="none" w:sz="0" w:space="0" w:color="auto"/>
        <w:left w:val="none" w:sz="0" w:space="0" w:color="auto"/>
        <w:bottom w:val="none" w:sz="0" w:space="0" w:color="auto"/>
        <w:right w:val="none" w:sz="0" w:space="0" w:color="auto"/>
      </w:divBdr>
    </w:div>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479610702">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1927692884">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Create a new document." ma:contentTypeScope="" ma:versionID="3213950289a4abf291a5aa2a7a7cac24">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3b0f16307c7ee4bf6960c28237c33bd2"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Props1.xml><?xml version="1.0" encoding="utf-8"?>
<ds:datastoreItem xmlns:ds="http://schemas.openxmlformats.org/officeDocument/2006/customXml" ds:itemID="{C5BC21AD-AFD9-45ED-9A9E-1345F3A9E898}">
  <ds:schemaRefs>
    <ds:schemaRef ds:uri="http://schemas.microsoft.com/sharepoint/v3/contenttype/forms"/>
  </ds:schemaRefs>
</ds:datastoreItem>
</file>

<file path=customXml/itemProps2.xml><?xml version="1.0" encoding="utf-8"?>
<ds:datastoreItem xmlns:ds="http://schemas.openxmlformats.org/officeDocument/2006/customXml" ds:itemID="{2122617B-5549-4884-B3F0-5A0EE425E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customXml/itemProps4.xml><?xml version="1.0" encoding="utf-8"?>
<ds:datastoreItem xmlns:ds="http://schemas.openxmlformats.org/officeDocument/2006/customXml" ds:itemID="{EA87D812-E722-4A2D-A8BF-6ADE05565E13}">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8</Pages>
  <Words>1729</Words>
  <Characters>9857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Manager/>
  <Company>European Space Agency</Company>
  <LinksUpToDate>false</LinksUpToDate>
  <CharactersWithSpaces>11563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Leo  Italiano</cp:lastModifiedBy>
  <cp:revision>3</cp:revision>
  <cp:lastPrinted>2017-10-12T12:03:00Z</cp:lastPrinted>
  <dcterms:created xsi:type="dcterms:W3CDTF">2025-07-16T12:51:00Z</dcterms:created>
  <dcterms:modified xsi:type="dcterms:W3CDTF">2025-07-22T13:31:00Z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ContentTypeId">
    <vt:lpwstr>0x0101002B9E7AE2BD175F45943C239FAA99B0D0</vt:lpwstr>
  </property>
  <property fmtid="{D5CDD505-2E9C-101B-9397-08002B2CF9AE}" pid="10" name="MediaServiceImageTags">
    <vt:lpwstr/>
  </property>
</Properties>
</file>